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A8B0C" w14:textId="06E7C022" w:rsidR="00B221EA" w:rsidRDefault="00991FB2">
      <w:r w:rsidRPr="005A5EA7">
        <w:rPr>
          <w:noProof/>
          <w:lang w:eastAsia="en-AU"/>
        </w:rPr>
        <w:drawing>
          <wp:anchor distT="0" distB="0" distL="114300" distR="114300" simplePos="0" relativeHeight="251659264" behindDoc="1" locked="0" layoutInCell="1" allowOverlap="1" wp14:anchorId="1D77C4CF" wp14:editId="3776DB1D">
            <wp:simplePos x="0" y="0"/>
            <wp:positionH relativeFrom="margin">
              <wp:posOffset>542925</wp:posOffset>
            </wp:positionH>
            <wp:positionV relativeFrom="paragraph">
              <wp:posOffset>219075</wp:posOffset>
            </wp:positionV>
            <wp:extent cx="1924050" cy="862330"/>
            <wp:effectExtent l="0" t="0" r="0" b="0"/>
            <wp:wrapTight wrapText="bothSides">
              <wp:wrapPolygon edited="0">
                <wp:start x="0" y="0"/>
                <wp:lineTo x="0" y="20996"/>
                <wp:lineTo x="21386" y="20996"/>
                <wp:lineTo x="21386"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4050" cy="8623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736A40" w14:textId="03C29379" w:rsidR="00534D00" w:rsidRPr="00534D00" w:rsidRDefault="00991FB2" w:rsidP="00534D00">
      <w:r w:rsidRPr="00BC2BAB">
        <w:rPr>
          <w:noProof/>
          <w:lang w:eastAsia="en-AU"/>
        </w:rPr>
        <w:drawing>
          <wp:anchor distT="0" distB="0" distL="114300" distR="114300" simplePos="0" relativeHeight="251658240" behindDoc="1" locked="0" layoutInCell="1" allowOverlap="1" wp14:anchorId="2C50ADA9" wp14:editId="16026CFF">
            <wp:simplePos x="0" y="0"/>
            <wp:positionH relativeFrom="column">
              <wp:posOffset>4309110</wp:posOffset>
            </wp:positionH>
            <wp:positionV relativeFrom="paragraph">
              <wp:posOffset>14605</wp:posOffset>
            </wp:positionV>
            <wp:extent cx="1176655" cy="781050"/>
            <wp:effectExtent l="0" t="0" r="4445" b="0"/>
            <wp:wrapTight wrapText="bothSides">
              <wp:wrapPolygon edited="0">
                <wp:start x="0" y="0"/>
                <wp:lineTo x="0" y="21073"/>
                <wp:lineTo x="21332" y="21073"/>
                <wp:lineTo x="213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665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EDF0DB" w14:textId="5F85C3D9" w:rsidR="00534D00" w:rsidRPr="00534D00" w:rsidRDefault="00534D00" w:rsidP="00534D00"/>
    <w:p w14:paraId="3FCA1247" w14:textId="29B754C5" w:rsidR="00534D00" w:rsidRPr="00534D00" w:rsidRDefault="00991FB2" w:rsidP="00534D00">
      <w:r>
        <w:rPr>
          <w:noProof/>
          <w:lang w:eastAsia="en-AU"/>
        </w:rPr>
        <mc:AlternateContent>
          <mc:Choice Requires="wps">
            <w:drawing>
              <wp:anchor distT="0" distB="0" distL="114300" distR="114300" simplePos="0" relativeHeight="251660288" behindDoc="1" locked="0" layoutInCell="1" allowOverlap="1" wp14:anchorId="6AE75917" wp14:editId="3C614539">
                <wp:simplePos x="0" y="0"/>
                <wp:positionH relativeFrom="margin">
                  <wp:posOffset>323850</wp:posOffset>
                </wp:positionH>
                <wp:positionV relativeFrom="paragraph">
                  <wp:posOffset>286385</wp:posOffset>
                </wp:positionV>
                <wp:extent cx="2657475" cy="1085850"/>
                <wp:effectExtent l="0" t="0" r="9525" b="0"/>
                <wp:wrapTight wrapText="bothSides">
                  <wp:wrapPolygon edited="0">
                    <wp:start x="0" y="0"/>
                    <wp:lineTo x="0" y="21221"/>
                    <wp:lineTo x="21523" y="21221"/>
                    <wp:lineTo x="21523"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2657475" cy="1085850"/>
                        </a:xfrm>
                        <a:prstGeom prst="rect">
                          <a:avLst/>
                        </a:prstGeom>
                        <a:solidFill>
                          <a:schemeClr val="lt1"/>
                        </a:solidFill>
                        <a:ln w="6350">
                          <a:noFill/>
                        </a:ln>
                      </wps:spPr>
                      <wps:txb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75917" id="_x0000_t202" coordsize="21600,21600" o:spt="202" path="m,l,21600r21600,l21600,xe">
                <v:stroke joinstyle="miter"/>
                <v:path gradientshapeok="t" o:connecttype="rect"/>
              </v:shapetype>
              <v:shape id="Text Box 5" o:spid="_x0000_s1026" type="#_x0000_t202" style="position:absolute;margin-left:25.5pt;margin-top:22.55pt;width:209.25pt;height:8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" fillcolor="white [3201]" stroked="f" strokeweight=".5pt">
                <v:textbox>
                  <w:txbxContent>
                    <w:p w14:paraId="7FDDFEAE" w14:textId="1D0A4EE2"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Glenrowan Primary School Beaconsfield Pde          Glenrowan Victoria 3675</w:t>
                      </w:r>
                    </w:p>
                    <w:p w14:paraId="08A5B0F2" w14:textId="708C7FD2"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w:t>
                      </w:r>
                      <w:r>
                        <w:rPr>
                          <w:rFonts w:ascii="Times New Roman" w:hAnsi="Times New Roman" w:cs="Times New Roman"/>
                          <w:sz w:val="24"/>
                          <w:szCs w:val="24"/>
                        </w:rPr>
                        <w:t xml:space="preserve">66 2221 </w:t>
                      </w:r>
                      <w:r w:rsidRPr="00534D00">
                        <w:rPr>
                          <w:rFonts w:ascii="Times New Roman" w:hAnsi="Times New Roman" w:cs="Times New Roman"/>
                          <w:sz w:val="24"/>
                          <w:szCs w:val="24"/>
                        </w:rPr>
                        <w:t>Fax: (03) 5766 2325</w:t>
                      </w:r>
                    </w:p>
                    <w:p w14:paraId="07C72476"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r w:rsidR="00A31F5B">
        <w:rPr>
          <w:noProof/>
          <w:lang w:eastAsia="en-AU"/>
        </w:rPr>
        <mc:AlternateContent>
          <mc:Choice Requires="wps">
            <w:drawing>
              <wp:anchor distT="0" distB="0" distL="114300" distR="114300" simplePos="0" relativeHeight="251662336" behindDoc="1" locked="0" layoutInCell="1" allowOverlap="1" wp14:anchorId="66D02F35" wp14:editId="1433B96C">
                <wp:simplePos x="0" y="0"/>
                <wp:positionH relativeFrom="margin">
                  <wp:align>right</wp:align>
                </wp:positionH>
                <wp:positionV relativeFrom="paragraph">
                  <wp:posOffset>286385</wp:posOffset>
                </wp:positionV>
                <wp:extent cx="2724150" cy="1085850"/>
                <wp:effectExtent l="0" t="0" r="0" b="0"/>
                <wp:wrapTight wrapText="bothSides">
                  <wp:wrapPolygon edited="0">
                    <wp:start x="0" y="0"/>
                    <wp:lineTo x="0" y="21221"/>
                    <wp:lineTo x="21449" y="21221"/>
                    <wp:lineTo x="21449"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2724150" cy="1085850"/>
                        </a:xfrm>
                        <a:prstGeom prst="rect">
                          <a:avLst/>
                        </a:prstGeom>
                        <a:solidFill>
                          <a:schemeClr val="lt1"/>
                        </a:solidFill>
                        <a:ln w="6350">
                          <a:noFill/>
                        </a:ln>
                      </wps:spPr>
                      <wps:txb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02F35" id="Text Box 6" o:spid="_x0000_s1027" type="#_x0000_t202" style="position:absolute;margin-left:163.3pt;margin-top:22.55pt;width:214.5pt;height:85.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" fillcolor="white [3201]" stroked="f" strokeweight=".5pt">
                <v:textbox>
                  <w:txbxContent>
                    <w:p w14:paraId="6A79AD1A" w14:textId="4CBD7DE3" w:rsidR="00534D00" w:rsidRDefault="00534D00" w:rsidP="00534D00">
                      <w:pPr>
                        <w:rPr>
                          <w:rFonts w:ascii="Times New Roman" w:hAnsi="Times New Roman" w:cs="Times New Roman"/>
                          <w:b/>
                          <w:bCs/>
                          <w:sz w:val="28"/>
                          <w:szCs w:val="28"/>
                        </w:rPr>
                      </w:pPr>
                      <w:r>
                        <w:rPr>
                          <w:rFonts w:ascii="Times New Roman" w:hAnsi="Times New Roman" w:cs="Times New Roman"/>
                          <w:b/>
                          <w:bCs/>
                          <w:sz w:val="28"/>
                          <w:szCs w:val="28"/>
                        </w:rPr>
                        <w:t>Winton Primary School          Fox Street                            Winton Victoria 3675</w:t>
                      </w:r>
                    </w:p>
                    <w:p w14:paraId="58F2A10D" w14:textId="0EB88C16" w:rsidR="00534D00" w:rsidRPr="00534D00" w:rsidRDefault="00534D00" w:rsidP="00534D00">
                      <w:pPr>
                        <w:rPr>
                          <w:rFonts w:ascii="Times New Roman" w:hAnsi="Times New Roman" w:cs="Times New Roman"/>
                          <w:sz w:val="24"/>
                          <w:szCs w:val="24"/>
                        </w:rPr>
                      </w:pPr>
                      <w:r w:rsidRPr="00534D00">
                        <w:rPr>
                          <w:rFonts w:ascii="Times New Roman" w:hAnsi="Times New Roman" w:cs="Times New Roman"/>
                          <w:sz w:val="24"/>
                          <w:szCs w:val="24"/>
                        </w:rPr>
                        <w:t>Ph: (03) 5766 4233 Fax: (03) 5766 4396</w:t>
                      </w:r>
                    </w:p>
                    <w:p w14:paraId="6F194B0F" w14:textId="77777777" w:rsidR="00534D00" w:rsidRPr="00534D00" w:rsidRDefault="00534D00" w:rsidP="00534D00">
                      <w:pPr>
                        <w:spacing w:line="240" w:lineRule="auto"/>
                        <w:rPr>
                          <w:rFonts w:ascii="Times New Roman" w:hAnsi="Times New Roman" w:cs="Times New Roman"/>
                          <w:b/>
                          <w:bCs/>
                          <w:sz w:val="28"/>
                          <w:szCs w:val="28"/>
                        </w:rPr>
                      </w:pPr>
                    </w:p>
                  </w:txbxContent>
                </v:textbox>
                <w10:wrap type="tight" anchorx="margin"/>
              </v:shape>
            </w:pict>
          </mc:Fallback>
        </mc:AlternateContent>
      </w:r>
    </w:p>
    <w:p w14:paraId="23A072D8" w14:textId="3FC3D378" w:rsidR="00534D00" w:rsidRPr="00534D00" w:rsidRDefault="00534D00" w:rsidP="00534D00">
      <w:pPr>
        <w:rPr>
          <w:rFonts w:ascii="Times New Roman" w:hAnsi="Times New Roman" w:cs="Times New Roman"/>
          <w:b/>
          <w:bCs/>
          <w:sz w:val="24"/>
          <w:szCs w:val="24"/>
        </w:rPr>
      </w:pPr>
      <w:r>
        <w:tab/>
      </w:r>
      <w:r>
        <w:tab/>
      </w:r>
    </w:p>
    <w:p w14:paraId="26FA5BEC" w14:textId="58093A30" w:rsidR="00534D00" w:rsidRPr="00534D00" w:rsidRDefault="00534D00" w:rsidP="00534D00">
      <w:pPr>
        <w:rPr>
          <w:rFonts w:ascii="Times New Roman" w:hAnsi="Times New Roman" w:cs="Times New Roman"/>
          <w:b/>
          <w:bCs/>
          <w:sz w:val="28"/>
          <w:szCs w:val="28"/>
        </w:rPr>
      </w:pPr>
      <w:r>
        <w:t xml:space="preserve">                          </w:t>
      </w:r>
    </w:p>
    <w:p w14:paraId="53984E8C" w14:textId="4B19BF15" w:rsidR="00534D00" w:rsidRDefault="00534D00" w:rsidP="00534D00">
      <w:pPr>
        <w:rPr>
          <w:b/>
        </w:rPr>
      </w:pPr>
    </w:p>
    <w:p w14:paraId="053D8145" w14:textId="31DC9634" w:rsidR="00685CAA" w:rsidRPr="00E13EE9" w:rsidRDefault="00685CAA" w:rsidP="00685CAA">
      <w:pPr>
        <w:ind w:right="-208"/>
        <w:jc w:val="center"/>
        <w:rPr>
          <w:rFonts w:ascii="Arial Black" w:hAnsi="Arial Black"/>
          <w:b/>
          <w:sz w:val="6"/>
        </w:rPr>
      </w:pPr>
    </w:p>
    <w:p w14:paraId="48188EA2" w14:textId="35C46AB6" w:rsidR="00991FB2" w:rsidRDefault="00991FB2" w:rsidP="003E20C6">
      <w:pPr>
        <w:jc w:val="center"/>
        <w:rPr>
          <w:rFonts w:ascii="Arial Black" w:hAnsi="Arial Black"/>
          <w:b/>
          <w:sz w:val="52"/>
          <w:szCs w:val="52"/>
        </w:rPr>
      </w:pPr>
      <w:r>
        <w:rPr>
          <w:noProof/>
          <w:lang w:eastAsia="en-AU"/>
        </w:rPr>
        <mc:AlternateContent>
          <mc:Choice Requires="wps">
            <w:drawing>
              <wp:anchor distT="0" distB="0" distL="114300" distR="114300" simplePos="0" relativeHeight="251663360" behindDoc="0" locked="0" layoutInCell="1" allowOverlap="1" wp14:anchorId="5F98C590" wp14:editId="1C5947B4">
                <wp:simplePos x="0" y="0"/>
                <wp:positionH relativeFrom="margin">
                  <wp:posOffset>-41275</wp:posOffset>
                </wp:positionH>
                <wp:positionV relativeFrom="paragraph">
                  <wp:posOffset>300355</wp:posOffset>
                </wp:positionV>
                <wp:extent cx="6734175" cy="28575"/>
                <wp:effectExtent l="19050" t="38100" r="47625" b="4762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34175" cy="28575"/>
                        </a:xfrm>
                        <a:prstGeom prst="straightConnector1">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3CE76A" id="_x0000_t32" coordsize="21600,21600" o:spt="32" o:oned="t" path="m,l21600,21600e" filled="f">
                <v:path arrowok="t" fillok="f" o:connecttype="none"/>
                <o:lock v:ext="edit" shapetype="t"/>
              </v:shapetype>
              <v:shape id="Straight Arrow Connector 7" o:spid="_x0000_s1026" type="#_x0000_t32" style="position:absolute;margin-left:-3.25pt;margin-top:23.65pt;width:530.25pt;height:2.2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" strokeweight="6pt">
                <w10:wrap anchorx="margin"/>
              </v:shape>
            </w:pict>
          </mc:Fallback>
        </mc:AlternateContent>
      </w:r>
    </w:p>
    <w:p w14:paraId="7882A272" w14:textId="26EC08C1" w:rsidR="003E20C6" w:rsidRDefault="0021634F" w:rsidP="003E20C6">
      <w:pPr>
        <w:jc w:val="center"/>
        <w:rPr>
          <w:rFonts w:ascii="Arial Black" w:hAnsi="Arial Black"/>
          <w:b/>
          <w:sz w:val="52"/>
          <w:szCs w:val="52"/>
        </w:rPr>
      </w:pPr>
      <w:r>
        <w:rPr>
          <w:rFonts w:ascii="Arial Black" w:hAnsi="Arial Black"/>
          <w:b/>
          <w:sz w:val="52"/>
          <w:szCs w:val="52"/>
        </w:rPr>
        <w:t>Bushfire and Grassfire Preparedness</w:t>
      </w:r>
      <w:r w:rsidR="0067255F">
        <w:rPr>
          <w:rFonts w:ascii="Arial Black" w:hAnsi="Arial Black"/>
          <w:b/>
          <w:sz w:val="52"/>
          <w:szCs w:val="52"/>
        </w:rPr>
        <w:t xml:space="preserve"> </w:t>
      </w:r>
      <w:r w:rsidR="003E20C6">
        <w:rPr>
          <w:rFonts w:ascii="Arial Black" w:hAnsi="Arial Black"/>
          <w:b/>
          <w:sz w:val="52"/>
          <w:szCs w:val="52"/>
        </w:rPr>
        <w:t>Policy</w:t>
      </w:r>
    </w:p>
    <w:p w14:paraId="599AB8D6" w14:textId="77777777" w:rsidR="0067255F" w:rsidRPr="009D6C01" w:rsidRDefault="0067255F" w:rsidP="00991FB2">
      <w:pPr>
        <w:ind w:right="227"/>
        <w:rPr>
          <w:b/>
          <w:bCs/>
        </w:rPr>
      </w:pPr>
      <w:bookmarkStart w:id="0" w:name="_Hlk104534557"/>
      <w:r w:rsidRPr="009D6C01">
        <w:rPr>
          <w:noProof/>
          <w:lang w:eastAsia="en-AU"/>
        </w:rPr>
        <w:drawing>
          <wp:anchor distT="0" distB="0" distL="114300" distR="114300" simplePos="0" relativeHeight="251665408" behindDoc="0" locked="0" layoutInCell="1" allowOverlap="1" wp14:anchorId="05AE0E82" wp14:editId="016F32B9">
            <wp:simplePos x="0" y="0"/>
            <wp:positionH relativeFrom="margin">
              <wp:align>left</wp:align>
            </wp:positionH>
            <wp:positionV relativeFrom="paragraph">
              <wp:posOffset>8890</wp:posOffset>
            </wp:positionV>
            <wp:extent cx="412750" cy="412750"/>
            <wp:effectExtent l="0" t="0" r="6350" b="635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854" cy="4128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6C01">
        <w:rPr>
          <w:b/>
          <w:bCs/>
        </w:rPr>
        <w:t>Help for non-English speakers</w:t>
      </w:r>
    </w:p>
    <w:p w14:paraId="2D71EA93" w14:textId="77777777" w:rsidR="00991FB2" w:rsidRDefault="0067255F" w:rsidP="00991FB2">
      <w:r w:rsidRPr="009D6C01">
        <w:t xml:space="preserve">If you need help to understand the information in this </w:t>
      </w:r>
      <w:proofErr w:type="gramStart"/>
      <w:r w:rsidRPr="009D6C01">
        <w:t>policy</w:t>
      </w:r>
      <w:proofErr w:type="gramEnd"/>
      <w:r w:rsidRPr="009D6C01">
        <w:t xml:space="preserve"> please contact Language Loop </w:t>
      </w:r>
      <w:r>
        <w:t>-</w:t>
      </w:r>
      <w:r w:rsidRPr="009D6C01">
        <w:t xml:space="preserve"> 03 9280 1955</w:t>
      </w:r>
      <w:bookmarkEnd w:id="0"/>
    </w:p>
    <w:p w14:paraId="74D43792" w14:textId="6FB27CFD" w:rsidR="0021634F" w:rsidRPr="00991FB2" w:rsidRDefault="0021634F" w:rsidP="00991FB2">
      <w:pPr>
        <w:rPr>
          <w:rFonts w:asciiTheme="majorHAnsi" w:eastAsiaTheme="majorEastAsia" w:hAnsiTheme="majorHAnsi" w:cstheme="majorBidi"/>
          <w:b/>
          <w:bCs/>
          <w:caps/>
          <w:color w:val="4472C4" w:themeColor="accent1"/>
          <w:sz w:val="26"/>
          <w:szCs w:val="26"/>
        </w:rPr>
      </w:pPr>
      <w:r w:rsidRPr="00991FB2">
        <w:rPr>
          <w:rFonts w:cstheme="minorHAnsi"/>
          <w:b/>
          <w:bCs/>
          <w:color w:val="011A3C"/>
          <w:sz w:val="24"/>
        </w:rPr>
        <w:t>POLICY</w:t>
      </w:r>
    </w:p>
    <w:p w14:paraId="0C64D6ED" w14:textId="77777777" w:rsidR="0021634F" w:rsidRPr="0021634F" w:rsidRDefault="0021634F" w:rsidP="00991FB2">
      <w:pPr>
        <w:pStyle w:val="NormalWeb"/>
        <w:rPr>
          <w:rFonts w:asciiTheme="minorHAnsi" w:hAnsiTheme="minorHAnsi" w:cstheme="minorHAnsi"/>
          <w:sz w:val="22"/>
          <w:szCs w:val="22"/>
        </w:rPr>
      </w:pPr>
      <w:r w:rsidRPr="0021634F">
        <w:rPr>
          <w:rFonts w:asciiTheme="minorHAnsi" w:hAnsiTheme="minorHAnsi" w:cstheme="minorHAnsi"/>
          <w:sz w:val="22"/>
          <w:szCs w:val="22"/>
        </w:rPr>
        <w:t>This policy outlines actions schools and early childhood services must take in relation to bushfire and grassfire risk.</w:t>
      </w:r>
    </w:p>
    <w:p w14:paraId="1395F161" w14:textId="70E47830" w:rsidR="0021634F" w:rsidRPr="0021634F" w:rsidRDefault="0021634F" w:rsidP="0021634F">
      <w:pPr>
        <w:pStyle w:val="Heading2"/>
        <w:spacing w:line="312" w:lineRule="atLeast"/>
        <w:ind w:left="0"/>
        <w:rPr>
          <w:rFonts w:asciiTheme="minorHAnsi" w:hAnsiTheme="minorHAnsi" w:cstheme="minorHAnsi"/>
          <w:sz w:val="24"/>
        </w:rPr>
      </w:pPr>
      <w:r>
        <w:rPr>
          <w:rFonts w:asciiTheme="minorHAnsi" w:hAnsiTheme="minorHAnsi" w:cstheme="minorHAnsi"/>
          <w:sz w:val="24"/>
        </w:rPr>
        <w:t>SUMMARY</w:t>
      </w:r>
    </w:p>
    <w:p w14:paraId="7A59E150" w14:textId="77777777" w:rsidR="0021634F" w:rsidRPr="0021634F" w:rsidRDefault="0021634F" w:rsidP="00991FB2">
      <w:pPr>
        <w:numPr>
          <w:ilvl w:val="0"/>
          <w:numId w:val="3"/>
        </w:numPr>
        <w:spacing w:before="100" w:beforeAutospacing="1" w:after="100" w:afterAutospacing="1" w:line="240" w:lineRule="auto"/>
        <w:rPr>
          <w:rFonts w:cstheme="minorHAnsi"/>
        </w:rPr>
      </w:pPr>
      <w:r w:rsidRPr="0021634F">
        <w:rPr>
          <w:rFonts w:cstheme="minorHAnsi"/>
        </w:rPr>
        <w:t>All registered schools, as a component of their registration, must comply with the Victorian Registration and Qualifications Authority (VRQA) </w:t>
      </w:r>
      <w:hyperlink r:id="rId10" w:tgtFrame="_blank" w:history="1">
        <w:r w:rsidRPr="0021634F">
          <w:rPr>
            <w:rStyle w:val="rpl-text-label"/>
            <w:rFonts w:cstheme="minorHAnsi"/>
          </w:rPr>
          <w:t>Guidelines on Bushfir</w:t>
        </w:r>
        <w:r w:rsidRPr="0021634F">
          <w:rPr>
            <w:rStyle w:val="rpl-text-label"/>
            <w:rFonts w:cstheme="minorHAnsi"/>
          </w:rPr>
          <w:t>e</w:t>
        </w:r>
        <w:r w:rsidRPr="0021634F">
          <w:rPr>
            <w:rStyle w:val="rpl-text-label"/>
            <w:rFonts w:cstheme="minorHAnsi"/>
          </w:rPr>
          <w:t> </w:t>
        </w:r>
        <w:r w:rsidRPr="0021634F">
          <w:rPr>
            <w:rStyle w:val="rpl-text-icongroup"/>
            <w:rFonts w:cstheme="minorHAnsi"/>
          </w:rPr>
          <w:t>Preparedness</w:t>
        </w:r>
      </w:hyperlink>
      <w:r w:rsidRPr="0021634F">
        <w:rPr>
          <w:rFonts w:cstheme="minorHAnsi"/>
        </w:rPr>
        <w:t>.</w:t>
      </w:r>
    </w:p>
    <w:p w14:paraId="6525BA6A" w14:textId="77777777" w:rsidR="0021634F" w:rsidRPr="0021634F" w:rsidRDefault="0021634F" w:rsidP="00991FB2">
      <w:pPr>
        <w:numPr>
          <w:ilvl w:val="0"/>
          <w:numId w:val="3"/>
        </w:numPr>
        <w:spacing w:before="100" w:beforeAutospacing="1" w:after="100" w:afterAutospacing="1" w:line="240" w:lineRule="auto"/>
        <w:rPr>
          <w:rFonts w:cstheme="minorHAnsi"/>
        </w:rPr>
      </w:pPr>
      <w:r w:rsidRPr="0021634F">
        <w:rPr>
          <w:rFonts w:cstheme="minorHAnsi"/>
        </w:rPr>
        <w:t xml:space="preserve">Schools and early childhood services must ensure they understand their bushfire and grassfire hazard exposure, their </w:t>
      </w:r>
      <w:proofErr w:type="gramStart"/>
      <w:r w:rsidRPr="0021634F">
        <w:rPr>
          <w:rFonts w:cstheme="minorHAnsi"/>
        </w:rPr>
        <w:t>risk</w:t>
      </w:r>
      <w:proofErr w:type="gramEnd"/>
      <w:r w:rsidRPr="0021634F">
        <w:rPr>
          <w:rFonts w:cstheme="minorHAnsi"/>
        </w:rPr>
        <w:t xml:space="preserve"> and the actions that they need to take for their emergency management planning, preparedness, ongoing situational awareness and response.</w:t>
      </w:r>
    </w:p>
    <w:p w14:paraId="736D5430" w14:textId="77777777" w:rsidR="0021634F" w:rsidRPr="0021634F" w:rsidRDefault="0021634F" w:rsidP="00991FB2">
      <w:pPr>
        <w:numPr>
          <w:ilvl w:val="0"/>
          <w:numId w:val="3"/>
        </w:numPr>
        <w:spacing w:before="100" w:beforeAutospacing="1" w:after="100" w:afterAutospacing="1" w:line="240" w:lineRule="auto"/>
        <w:rPr>
          <w:rFonts w:cstheme="minorHAnsi"/>
        </w:rPr>
      </w:pPr>
      <w:r w:rsidRPr="0021634F">
        <w:rPr>
          <w:rFonts w:cstheme="minorHAnsi"/>
        </w:rPr>
        <w:t>All schools and early childhood services on the Department’s </w:t>
      </w:r>
      <w:hyperlink r:id="rId11" w:tgtFrame="_blank" w:history="1">
        <w:r w:rsidRPr="0021634F">
          <w:rPr>
            <w:rStyle w:val="rpl-text-label"/>
            <w:rFonts w:cstheme="minorHAnsi"/>
          </w:rPr>
          <w:t>Bushfire At-Risk Regis</w:t>
        </w:r>
        <w:r w:rsidRPr="0021634F">
          <w:rPr>
            <w:rStyle w:val="rpl-text-label"/>
            <w:rFonts w:cstheme="minorHAnsi"/>
          </w:rPr>
          <w:t>t</w:t>
        </w:r>
        <w:r w:rsidRPr="0021634F">
          <w:rPr>
            <w:rStyle w:val="rpl-text-label"/>
            <w:rFonts w:cstheme="minorHAnsi"/>
          </w:rPr>
          <w:t>er </w:t>
        </w:r>
        <w:r w:rsidRPr="0021634F">
          <w:rPr>
            <w:rStyle w:val="rpl-text-icongroup"/>
            <w:rFonts w:cstheme="minorHAnsi"/>
          </w:rPr>
          <w:t>(BARR)</w:t>
        </w:r>
      </w:hyperlink>
      <w:r w:rsidRPr="0021634F">
        <w:rPr>
          <w:rFonts w:cstheme="minorHAnsi"/>
        </w:rPr>
        <w:t>, and </w:t>
      </w:r>
      <w:hyperlink r:id="rId12" w:tgtFrame="_blank" w:history="1">
        <w:r w:rsidRPr="0021634F">
          <w:rPr>
            <w:rStyle w:val="rpl-text-label"/>
            <w:rFonts w:cstheme="minorHAnsi"/>
          </w:rPr>
          <w:t>schools and early childhood services listed at risk of grassfire (Category </w:t>
        </w:r>
        <w:r w:rsidRPr="0021634F">
          <w:rPr>
            <w:rStyle w:val="rpl-text-icongroup"/>
            <w:rFonts w:cstheme="minorHAnsi"/>
          </w:rPr>
          <w:t>4)</w:t>
        </w:r>
      </w:hyperlink>
      <w:r w:rsidRPr="0021634F">
        <w:rPr>
          <w:rFonts w:cstheme="minorHAnsi"/>
        </w:rPr>
        <w:t>, must close on all days declared Code Red for their fire weather district.</w:t>
      </w:r>
      <w:r w:rsidRPr="0021634F">
        <w:rPr>
          <w:rFonts w:cstheme="minorHAnsi"/>
        </w:rPr>
        <w:br/>
        <w:t>Note: this change means that schools and early childhood services that have been notified that they are at risk of grassfire (Category 4) must now also close on a determined Code Red day.</w:t>
      </w:r>
    </w:p>
    <w:p w14:paraId="4443B3EB" w14:textId="77777777" w:rsidR="0021634F" w:rsidRPr="0021634F" w:rsidRDefault="0021634F" w:rsidP="00991FB2">
      <w:pPr>
        <w:numPr>
          <w:ilvl w:val="0"/>
          <w:numId w:val="3"/>
        </w:numPr>
        <w:spacing w:before="100" w:beforeAutospacing="1" w:after="100" w:afterAutospacing="1" w:line="240" w:lineRule="auto"/>
        <w:rPr>
          <w:rFonts w:cstheme="minorHAnsi"/>
        </w:rPr>
      </w:pPr>
      <w:r w:rsidRPr="0021634F">
        <w:rPr>
          <w:rFonts w:cstheme="minorHAnsi"/>
        </w:rPr>
        <w:t>All bus routes which travel through fire districts declared Code Red will be cancelled.</w:t>
      </w:r>
    </w:p>
    <w:p w14:paraId="745A0939" w14:textId="77777777" w:rsidR="0021634F" w:rsidRPr="0021634F" w:rsidRDefault="0021634F" w:rsidP="00991FB2">
      <w:pPr>
        <w:numPr>
          <w:ilvl w:val="0"/>
          <w:numId w:val="3"/>
        </w:numPr>
        <w:spacing w:before="100" w:beforeAutospacing="1" w:after="100" w:afterAutospacing="1" w:line="240" w:lineRule="auto"/>
        <w:rPr>
          <w:rFonts w:cstheme="minorHAnsi"/>
        </w:rPr>
      </w:pPr>
      <w:r w:rsidRPr="0021634F">
        <w:rPr>
          <w:rFonts w:cstheme="minorHAnsi"/>
        </w:rPr>
        <w:t xml:space="preserve">All BARR schools need to understand their risk categorisation and how this determines whether they are also required to relocate or close on a Severe or Extreme Fire Danger </w:t>
      </w:r>
      <w:proofErr w:type="gramStart"/>
      <w:r w:rsidRPr="0021634F">
        <w:rPr>
          <w:rFonts w:cstheme="minorHAnsi"/>
        </w:rPr>
        <w:t>Rating day</w:t>
      </w:r>
      <w:proofErr w:type="gramEnd"/>
      <w:r w:rsidRPr="0021634F">
        <w:rPr>
          <w:rFonts w:cstheme="minorHAnsi"/>
        </w:rPr>
        <w:t xml:space="preserve"> in their Local Government Area.</w:t>
      </w:r>
    </w:p>
    <w:p w14:paraId="3D20BB28" w14:textId="77777777" w:rsidR="0021634F" w:rsidRPr="0021634F" w:rsidRDefault="0021634F" w:rsidP="00991FB2">
      <w:pPr>
        <w:numPr>
          <w:ilvl w:val="0"/>
          <w:numId w:val="3"/>
        </w:numPr>
        <w:spacing w:before="100" w:beforeAutospacing="1" w:after="100" w:afterAutospacing="1" w:line="240" w:lineRule="auto"/>
        <w:rPr>
          <w:rFonts w:cstheme="minorHAnsi"/>
        </w:rPr>
      </w:pPr>
      <w:r w:rsidRPr="0021634F">
        <w:rPr>
          <w:rFonts w:cstheme="minorHAnsi"/>
        </w:rPr>
        <w:t>In the event of exposure to an immediate bushfire or grassfire threat, all school principals and approved providers/facility managers (or their delegates) have the authority to enact their Emergency Management Plan.</w:t>
      </w:r>
    </w:p>
    <w:p w14:paraId="2BB8B34B" w14:textId="64EC490C" w:rsidR="0021634F" w:rsidRPr="0021634F" w:rsidRDefault="0021634F" w:rsidP="00991FB2">
      <w:pPr>
        <w:numPr>
          <w:ilvl w:val="0"/>
          <w:numId w:val="3"/>
        </w:numPr>
        <w:spacing w:before="100" w:beforeAutospacing="1" w:after="100" w:afterAutospacing="1" w:line="240" w:lineRule="auto"/>
        <w:rPr>
          <w:rFonts w:cstheme="minorHAnsi"/>
        </w:rPr>
      </w:pPr>
      <w:r w:rsidRPr="0021634F">
        <w:rPr>
          <w:rFonts w:cstheme="minorHAnsi"/>
        </w:rPr>
        <w:t>The Department and the Country Fire Authority have collaborated to provide guidance to schools and early childhood services on the Bushfire-at-Risk Register on preparing for the risk of bushfire and grassfire</w:t>
      </w:r>
      <w:r w:rsidRPr="0021634F">
        <w:rPr>
          <w:rFonts w:cstheme="minorHAnsi"/>
        </w:rPr>
        <w:t>.</w:t>
      </w:r>
    </w:p>
    <w:p w14:paraId="67C2FBD7" w14:textId="1EAC3C59" w:rsidR="0021634F" w:rsidRPr="0021634F" w:rsidRDefault="0021634F" w:rsidP="0021634F">
      <w:pPr>
        <w:pStyle w:val="Heading2"/>
        <w:spacing w:line="312" w:lineRule="atLeast"/>
        <w:ind w:left="0"/>
        <w:rPr>
          <w:rFonts w:asciiTheme="minorHAnsi" w:hAnsiTheme="minorHAnsi" w:cstheme="minorHAnsi"/>
          <w:color w:val="011A3C"/>
          <w:sz w:val="24"/>
        </w:rPr>
      </w:pPr>
      <w:r>
        <w:rPr>
          <w:rFonts w:asciiTheme="minorHAnsi" w:hAnsiTheme="minorHAnsi" w:cstheme="minorHAnsi"/>
          <w:color w:val="011A3C"/>
          <w:sz w:val="24"/>
        </w:rPr>
        <w:t>DETAILS</w:t>
      </w:r>
    </w:p>
    <w:p w14:paraId="3E445EC4" w14:textId="77777777" w:rsidR="0021634F" w:rsidRPr="0021634F" w:rsidRDefault="0021634F" w:rsidP="0021634F">
      <w:pPr>
        <w:pStyle w:val="Heading3"/>
        <w:spacing w:line="288" w:lineRule="atLeast"/>
        <w:ind w:left="0"/>
        <w:rPr>
          <w:rFonts w:asciiTheme="minorHAnsi" w:hAnsiTheme="minorHAnsi" w:cstheme="minorHAnsi"/>
          <w:i/>
          <w:iCs/>
          <w:u w:val="none"/>
        </w:rPr>
      </w:pPr>
      <w:r w:rsidRPr="0021634F">
        <w:rPr>
          <w:rFonts w:asciiTheme="minorHAnsi" w:hAnsiTheme="minorHAnsi" w:cstheme="minorHAnsi"/>
          <w:i/>
          <w:iCs/>
          <w:u w:val="none"/>
        </w:rPr>
        <w:t>Bushfire and grassfire risk management</w:t>
      </w:r>
    </w:p>
    <w:p w14:paraId="5FF4621D" w14:textId="77777777" w:rsidR="0021634F" w:rsidRPr="0021634F" w:rsidRDefault="0021634F" w:rsidP="00991FB2">
      <w:pPr>
        <w:pStyle w:val="NormalWeb"/>
        <w:rPr>
          <w:rFonts w:asciiTheme="minorHAnsi" w:hAnsiTheme="minorHAnsi" w:cstheme="minorHAnsi"/>
          <w:sz w:val="22"/>
          <w:szCs w:val="22"/>
        </w:rPr>
      </w:pPr>
      <w:r w:rsidRPr="0021634F">
        <w:rPr>
          <w:rFonts w:asciiTheme="minorHAnsi" w:hAnsiTheme="minorHAnsi" w:cstheme="minorHAnsi"/>
          <w:sz w:val="22"/>
          <w:szCs w:val="22"/>
        </w:rPr>
        <w:t>The Department’s Bushfire and Grassfire Preparedness policy is informed by expert advice from the emergency sector, including the Commonwealth Scientific and Industrial Research Organisation (CSIRO).</w:t>
      </w:r>
    </w:p>
    <w:p w14:paraId="3D64D55E" w14:textId="77777777" w:rsidR="0021634F" w:rsidRPr="0021634F" w:rsidRDefault="0021634F" w:rsidP="00991FB2">
      <w:pPr>
        <w:pStyle w:val="NormalWeb"/>
        <w:rPr>
          <w:rFonts w:asciiTheme="minorHAnsi" w:hAnsiTheme="minorHAnsi" w:cstheme="minorHAnsi"/>
          <w:sz w:val="22"/>
          <w:szCs w:val="22"/>
        </w:rPr>
      </w:pPr>
      <w:r w:rsidRPr="0021634F">
        <w:rPr>
          <w:rFonts w:asciiTheme="minorHAnsi" w:hAnsiTheme="minorHAnsi" w:cstheme="minorHAnsi"/>
          <w:sz w:val="22"/>
          <w:szCs w:val="22"/>
        </w:rPr>
        <w:lastRenderedPageBreak/>
        <w:t>Schools and early childhood services around Victoria are at varying risk from bushfire and grassfire:</w:t>
      </w:r>
    </w:p>
    <w:p w14:paraId="605A4107" w14:textId="77777777" w:rsidR="0021634F" w:rsidRPr="0021634F" w:rsidRDefault="0021634F" w:rsidP="00991FB2">
      <w:pPr>
        <w:numPr>
          <w:ilvl w:val="0"/>
          <w:numId w:val="4"/>
        </w:numPr>
        <w:spacing w:before="100" w:beforeAutospacing="1" w:after="100" w:afterAutospacing="1" w:line="240" w:lineRule="auto"/>
        <w:rPr>
          <w:rFonts w:cstheme="minorHAnsi"/>
        </w:rPr>
      </w:pPr>
      <w:r w:rsidRPr="0021634F">
        <w:rPr>
          <w:rFonts w:cstheme="minorHAnsi"/>
        </w:rPr>
        <w:t>Every school and facility should consider if they are located near bushland or grassland, placing it at increased risk of bushfires or grassfires. Information and resources are available from the </w:t>
      </w:r>
      <w:hyperlink r:id="rId13" w:tgtFrame="_blank" w:history="1">
        <w:r w:rsidRPr="0021634F">
          <w:rPr>
            <w:rStyle w:val="rpl-text-label"/>
            <w:rFonts w:cstheme="minorHAnsi"/>
          </w:rPr>
          <w:t>Country Fire </w:t>
        </w:r>
        <w:r w:rsidRPr="0021634F">
          <w:rPr>
            <w:rStyle w:val="rpl-text-icongroup"/>
            <w:rFonts w:cstheme="minorHAnsi"/>
          </w:rPr>
          <w:t>Authority</w:t>
        </w:r>
      </w:hyperlink>
      <w:r w:rsidRPr="0021634F">
        <w:rPr>
          <w:rFonts w:cstheme="minorHAnsi"/>
        </w:rPr>
        <w:t>.</w:t>
      </w:r>
    </w:p>
    <w:p w14:paraId="017D8722" w14:textId="77777777" w:rsidR="0021634F" w:rsidRPr="0021634F" w:rsidRDefault="0021634F" w:rsidP="00991FB2">
      <w:pPr>
        <w:numPr>
          <w:ilvl w:val="0"/>
          <w:numId w:val="4"/>
        </w:numPr>
        <w:spacing w:before="100" w:beforeAutospacing="1" w:after="100" w:afterAutospacing="1" w:line="240" w:lineRule="auto"/>
        <w:rPr>
          <w:rFonts w:cstheme="minorHAnsi"/>
        </w:rPr>
      </w:pPr>
      <w:r w:rsidRPr="0021634F">
        <w:rPr>
          <w:rFonts w:cstheme="minorHAnsi"/>
        </w:rPr>
        <w:t>All registered schools, as a component of their registration, must comply with the VRQA’s </w:t>
      </w:r>
      <w:hyperlink r:id="rId14" w:tgtFrame="_blank" w:history="1">
        <w:r w:rsidRPr="0021634F">
          <w:rPr>
            <w:rStyle w:val="rpl-text-label"/>
            <w:rFonts w:cstheme="minorHAnsi"/>
          </w:rPr>
          <w:t>Guidelines on Bushfire </w:t>
        </w:r>
        <w:r w:rsidRPr="0021634F">
          <w:rPr>
            <w:rStyle w:val="rpl-text-icongroup"/>
            <w:rFonts w:cstheme="minorHAnsi"/>
          </w:rPr>
          <w:t>Preparedness</w:t>
        </w:r>
      </w:hyperlink>
      <w:r w:rsidRPr="0021634F">
        <w:rPr>
          <w:rFonts w:cstheme="minorHAnsi"/>
        </w:rPr>
        <w:t> (VRQA Guidelines).</w:t>
      </w:r>
    </w:p>
    <w:p w14:paraId="47B5D1CF" w14:textId="77777777" w:rsidR="0021634F" w:rsidRPr="0021634F" w:rsidRDefault="0021634F" w:rsidP="00991FB2">
      <w:pPr>
        <w:numPr>
          <w:ilvl w:val="0"/>
          <w:numId w:val="4"/>
        </w:numPr>
        <w:spacing w:before="100" w:beforeAutospacing="1" w:after="100" w:afterAutospacing="1" w:line="240" w:lineRule="auto"/>
        <w:rPr>
          <w:rFonts w:cstheme="minorHAnsi"/>
        </w:rPr>
      </w:pPr>
      <w:r w:rsidRPr="0021634F">
        <w:rPr>
          <w:rFonts w:cstheme="minorHAnsi"/>
        </w:rPr>
        <w:t>In addition, the Department maintains a register of the schools and early childhood services most at risk of bushfire — the BARR. The Department also maintains a list of schools most at risk of grassfire.</w:t>
      </w:r>
    </w:p>
    <w:p w14:paraId="253EBD5B" w14:textId="77777777" w:rsidR="0021634F" w:rsidRPr="0021634F" w:rsidRDefault="0021634F" w:rsidP="00991FB2">
      <w:pPr>
        <w:numPr>
          <w:ilvl w:val="0"/>
          <w:numId w:val="4"/>
        </w:numPr>
        <w:spacing w:before="100" w:beforeAutospacing="1" w:after="100" w:afterAutospacing="1" w:line="240" w:lineRule="auto"/>
        <w:rPr>
          <w:rFonts w:cstheme="minorHAnsi"/>
        </w:rPr>
      </w:pPr>
      <w:r w:rsidRPr="0021634F">
        <w:rPr>
          <w:rFonts w:cstheme="minorHAnsi"/>
        </w:rPr>
        <w:t>Schools on the BARR have additional preparedness requirements under the VRQA Guidelines.</w:t>
      </w:r>
    </w:p>
    <w:p w14:paraId="72F3121D" w14:textId="77777777" w:rsidR="0021634F" w:rsidRPr="0021634F" w:rsidRDefault="0021634F" w:rsidP="00991FB2">
      <w:pPr>
        <w:pStyle w:val="NormalWeb"/>
        <w:rPr>
          <w:rFonts w:asciiTheme="minorHAnsi" w:hAnsiTheme="minorHAnsi" w:cstheme="minorHAnsi"/>
          <w:sz w:val="22"/>
          <w:szCs w:val="22"/>
        </w:rPr>
      </w:pPr>
      <w:r w:rsidRPr="0021634F">
        <w:rPr>
          <w:rFonts w:asciiTheme="minorHAnsi" w:hAnsiTheme="minorHAnsi" w:cstheme="minorHAnsi"/>
          <w:sz w:val="22"/>
          <w:szCs w:val="22"/>
        </w:rPr>
        <w:t>In the event of exposure to an immediate bushfire or grassfire threat, all school principals or facility managers (or their delegates) have the authority to enact the school or facility’s EMP.</w:t>
      </w:r>
    </w:p>
    <w:p w14:paraId="720ADC5E" w14:textId="77777777" w:rsidR="0021634F" w:rsidRPr="0021634F" w:rsidRDefault="0021634F" w:rsidP="0021634F">
      <w:pPr>
        <w:pStyle w:val="Heading3"/>
        <w:spacing w:line="288" w:lineRule="atLeast"/>
        <w:ind w:left="0"/>
        <w:rPr>
          <w:rFonts w:asciiTheme="minorHAnsi" w:hAnsiTheme="minorHAnsi" w:cstheme="minorHAnsi"/>
          <w:i/>
          <w:iCs/>
          <w:sz w:val="22"/>
          <w:szCs w:val="22"/>
          <w:u w:val="none"/>
        </w:rPr>
      </w:pPr>
      <w:r w:rsidRPr="0021634F">
        <w:rPr>
          <w:rFonts w:asciiTheme="minorHAnsi" w:hAnsiTheme="minorHAnsi" w:cstheme="minorHAnsi"/>
          <w:i/>
          <w:iCs/>
          <w:sz w:val="22"/>
          <w:szCs w:val="22"/>
          <w:u w:val="none"/>
        </w:rPr>
        <w:t>Schools and early childhood services at risk of grassfire</w:t>
      </w:r>
    </w:p>
    <w:p w14:paraId="25B4E97A" w14:textId="77777777" w:rsidR="0021634F" w:rsidRPr="0021634F" w:rsidRDefault="0021634F" w:rsidP="00991FB2">
      <w:pPr>
        <w:pStyle w:val="NormalWeb"/>
        <w:rPr>
          <w:rFonts w:asciiTheme="minorHAnsi" w:hAnsiTheme="minorHAnsi" w:cstheme="minorHAnsi"/>
          <w:sz w:val="22"/>
          <w:szCs w:val="22"/>
        </w:rPr>
      </w:pPr>
      <w:r w:rsidRPr="0021634F">
        <w:rPr>
          <w:rFonts w:asciiTheme="minorHAnsi" w:hAnsiTheme="minorHAnsi" w:cstheme="minorHAnsi"/>
          <w:sz w:val="22"/>
          <w:szCs w:val="22"/>
        </w:rPr>
        <w:t>The Department maintains a list of schools and early childhood services most at risk of grassfire, refer to </w:t>
      </w:r>
      <w:hyperlink r:id="rId15" w:tgtFrame="_blank" w:history="1">
        <w:r w:rsidRPr="0021634F">
          <w:rPr>
            <w:rStyle w:val="rpl-text-label"/>
            <w:rFonts w:asciiTheme="minorHAnsi" w:hAnsiTheme="minorHAnsi" w:cstheme="minorHAnsi"/>
            <w:sz w:val="22"/>
            <w:szCs w:val="22"/>
          </w:rPr>
          <w:t>Schools and early childhood services at risk of grassfire (Category 4) </w:t>
        </w:r>
        <w:r w:rsidRPr="0021634F">
          <w:rPr>
            <w:rStyle w:val="rpl-text-icongroup"/>
            <w:rFonts w:asciiTheme="minorHAnsi" w:hAnsiTheme="minorHAnsi" w:cstheme="minorHAnsi"/>
            <w:sz w:val="22"/>
            <w:szCs w:val="22"/>
          </w:rPr>
          <w:t>(XLSX)</w:t>
        </w:r>
      </w:hyperlink>
      <w:r w:rsidRPr="0021634F">
        <w:rPr>
          <w:rFonts w:asciiTheme="minorHAnsi" w:hAnsiTheme="minorHAnsi" w:cstheme="minorHAnsi"/>
          <w:sz w:val="22"/>
          <w:szCs w:val="22"/>
        </w:rPr>
        <w:t>.</w:t>
      </w:r>
    </w:p>
    <w:p w14:paraId="286DB361" w14:textId="0DB1112C" w:rsidR="0021634F" w:rsidRPr="0021634F" w:rsidRDefault="0021634F" w:rsidP="00991FB2">
      <w:pPr>
        <w:pStyle w:val="NormalWeb"/>
        <w:rPr>
          <w:rFonts w:asciiTheme="minorHAnsi" w:hAnsiTheme="minorHAnsi" w:cstheme="minorHAnsi"/>
          <w:sz w:val="22"/>
          <w:szCs w:val="22"/>
        </w:rPr>
      </w:pPr>
      <w:r w:rsidRPr="0021634F">
        <w:rPr>
          <w:rFonts w:asciiTheme="minorHAnsi" w:hAnsiTheme="minorHAnsi" w:cstheme="minorHAnsi"/>
          <w:sz w:val="22"/>
          <w:szCs w:val="22"/>
        </w:rPr>
        <w:t xml:space="preserve">This list is reviewed annually. </w:t>
      </w:r>
    </w:p>
    <w:p w14:paraId="138763B6" w14:textId="77777777" w:rsidR="0021634F" w:rsidRPr="0021634F" w:rsidRDefault="0021634F" w:rsidP="00991FB2">
      <w:pPr>
        <w:pStyle w:val="NormalWeb"/>
        <w:rPr>
          <w:rFonts w:asciiTheme="minorHAnsi" w:hAnsiTheme="minorHAnsi" w:cstheme="minorHAnsi"/>
          <w:sz w:val="22"/>
          <w:szCs w:val="22"/>
        </w:rPr>
      </w:pPr>
      <w:r w:rsidRPr="0021634F">
        <w:rPr>
          <w:rFonts w:asciiTheme="minorHAnsi" w:hAnsiTheme="minorHAnsi" w:cstheme="minorHAnsi"/>
          <w:sz w:val="22"/>
          <w:szCs w:val="22"/>
        </w:rPr>
        <w:t>Schools and early childhood services on this list must close on days that are determined to be Code Red for their fire weather district and cancel their bus routes</w:t>
      </w:r>
    </w:p>
    <w:p w14:paraId="4C08FDEE" w14:textId="77777777" w:rsidR="0021634F" w:rsidRPr="0021634F" w:rsidRDefault="0021634F" w:rsidP="00991FB2">
      <w:pPr>
        <w:pStyle w:val="NormalWeb"/>
        <w:rPr>
          <w:rFonts w:asciiTheme="minorHAnsi" w:hAnsiTheme="minorHAnsi" w:cstheme="minorHAnsi"/>
          <w:sz w:val="22"/>
          <w:szCs w:val="22"/>
        </w:rPr>
      </w:pPr>
      <w:r w:rsidRPr="0021634F">
        <w:rPr>
          <w:rFonts w:asciiTheme="minorHAnsi" w:hAnsiTheme="minorHAnsi" w:cstheme="minorHAnsi"/>
          <w:sz w:val="22"/>
          <w:szCs w:val="22"/>
        </w:rPr>
        <w:t>All schools and early childhood services located near grassland must record their grassfire response procedures in their EMP, and Government schools are to utilise the </w:t>
      </w:r>
      <w:hyperlink r:id="rId16" w:tgtFrame="_blank" w:history="1">
        <w:r w:rsidRPr="0021634F">
          <w:rPr>
            <w:rStyle w:val="rpl-text-label"/>
            <w:rFonts w:asciiTheme="minorHAnsi" w:hAnsiTheme="minorHAnsi" w:cstheme="minorHAnsi"/>
            <w:sz w:val="22"/>
            <w:szCs w:val="22"/>
          </w:rPr>
          <w:t>online EMP </w:t>
        </w:r>
        <w:r w:rsidRPr="0021634F">
          <w:rPr>
            <w:rStyle w:val="rpl-text-icongroup"/>
            <w:rFonts w:asciiTheme="minorHAnsi" w:hAnsiTheme="minorHAnsi" w:cstheme="minorHAnsi"/>
            <w:sz w:val="22"/>
            <w:szCs w:val="22"/>
          </w:rPr>
          <w:t>portal</w:t>
        </w:r>
      </w:hyperlink>
      <w:r w:rsidRPr="0021634F">
        <w:rPr>
          <w:rFonts w:asciiTheme="minorHAnsi" w:hAnsiTheme="minorHAnsi" w:cstheme="minorHAnsi"/>
          <w:sz w:val="22"/>
          <w:szCs w:val="22"/>
        </w:rPr>
        <w:t> to do this. Refer to </w:t>
      </w:r>
      <w:hyperlink r:id="rId17" w:history="1">
        <w:r w:rsidRPr="0021634F">
          <w:rPr>
            <w:rStyle w:val="rpl-text-label"/>
            <w:rFonts w:asciiTheme="minorHAnsi" w:hAnsiTheme="minorHAnsi" w:cstheme="minorHAnsi"/>
            <w:sz w:val="22"/>
            <w:szCs w:val="22"/>
          </w:rPr>
          <w:t>Emergency and Critical Incident Management Planning</w:t>
        </w:r>
      </w:hyperlink>
      <w:r w:rsidRPr="0021634F">
        <w:rPr>
          <w:rFonts w:asciiTheme="minorHAnsi" w:hAnsiTheme="minorHAnsi" w:cstheme="minorHAnsi"/>
          <w:sz w:val="22"/>
          <w:szCs w:val="22"/>
        </w:rPr>
        <w:t>.</w:t>
      </w:r>
    </w:p>
    <w:p w14:paraId="100271E0" w14:textId="77777777" w:rsidR="0021634F" w:rsidRPr="0021634F" w:rsidRDefault="0021634F" w:rsidP="00991FB2">
      <w:pPr>
        <w:pStyle w:val="Heading3"/>
        <w:spacing w:line="288" w:lineRule="atLeast"/>
        <w:ind w:left="0"/>
        <w:rPr>
          <w:rFonts w:asciiTheme="minorHAnsi" w:hAnsiTheme="minorHAnsi" w:cstheme="minorHAnsi"/>
          <w:i/>
          <w:iCs/>
          <w:u w:val="none"/>
        </w:rPr>
      </w:pPr>
      <w:r w:rsidRPr="0021634F">
        <w:rPr>
          <w:rFonts w:asciiTheme="minorHAnsi" w:hAnsiTheme="minorHAnsi" w:cstheme="minorHAnsi"/>
          <w:i/>
          <w:iCs/>
          <w:u w:val="none"/>
        </w:rPr>
        <w:t>Schools and early childhood services on the Bushfire At-Risk Register</w:t>
      </w:r>
    </w:p>
    <w:p w14:paraId="48D74CC1"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The Department maintains a register of the schools and early childhood services most at risk of bushfire — the </w:t>
      </w:r>
      <w:hyperlink r:id="rId18" w:tgtFrame="_blank" w:history="1">
        <w:r w:rsidRPr="0021634F">
          <w:rPr>
            <w:rStyle w:val="rpl-text-label"/>
            <w:rFonts w:asciiTheme="minorHAnsi" w:hAnsiTheme="minorHAnsi" w:cstheme="minorHAnsi"/>
            <w:sz w:val="22"/>
            <w:szCs w:val="22"/>
          </w:rPr>
          <w:t>Bushfire At-Risk Register </w:t>
        </w:r>
        <w:r w:rsidRPr="0021634F">
          <w:rPr>
            <w:rStyle w:val="rpl-text-icongroup"/>
            <w:rFonts w:asciiTheme="minorHAnsi" w:hAnsiTheme="minorHAnsi" w:cstheme="minorHAnsi"/>
            <w:sz w:val="22"/>
            <w:szCs w:val="22"/>
          </w:rPr>
          <w:t>(BARR)</w:t>
        </w:r>
      </w:hyperlink>
      <w:r w:rsidRPr="0021634F">
        <w:rPr>
          <w:rFonts w:asciiTheme="minorHAnsi" w:hAnsiTheme="minorHAnsi" w:cstheme="minorHAnsi"/>
          <w:sz w:val="22"/>
          <w:szCs w:val="22"/>
        </w:rPr>
        <w:t>.</w:t>
      </w:r>
    </w:p>
    <w:p w14:paraId="06A872AA" w14:textId="77777777" w:rsidR="0021634F" w:rsidRPr="0021634F" w:rsidRDefault="0021634F" w:rsidP="0021634F">
      <w:pPr>
        <w:pStyle w:val="NormalWeb"/>
        <w:rPr>
          <w:rFonts w:asciiTheme="minorHAnsi" w:hAnsiTheme="minorHAnsi" w:cstheme="minorHAnsi"/>
          <w:sz w:val="22"/>
          <w:szCs w:val="22"/>
        </w:rPr>
      </w:pPr>
      <w:proofErr w:type="gramStart"/>
      <w:r w:rsidRPr="0021634F">
        <w:rPr>
          <w:rFonts w:asciiTheme="minorHAnsi" w:hAnsiTheme="minorHAnsi" w:cstheme="minorHAnsi"/>
          <w:sz w:val="22"/>
          <w:szCs w:val="22"/>
        </w:rPr>
        <w:t>As a consequence of</w:t>
      </w:r>
      <w:proofErr w:type="gramEnd"/>
      <w:r w:rsidRPr="0021634F">
        <w:rPr>
          <w:rFonts w:asciiTheme="minorHAnsi" w:hAnsiTheme="minorHAnsi" w:cstheme="minorHAnsi"/>
          <w:sz w:val="22"/>
          <w:szCs w:val="22"/>
        </w:rPr>
        <w:t xml:space="preserve"> listing on the BARR, the school and early childhood service:</w:t>
      </w:r>
    </w:p>
    <w:p w14:paraId="0743A27A" w14:textId="77777777" w:rsidR="0021634F" w:rsidRPr="0021634F" w:rsidRDefault="0021634F" w:rsidP="00991FB2">
      <w:pPr>
        <w:numPr>
          <w:ilvl w:val="0"/>
          <w:numId w:val="5"/>
        </w:numPr>
        <w:spacing w:before="100" w:beforeAutospacing="1" w:after="100" w:afterAutospacing="1" w:line="240" w:lineRule="auto"/>
        <w:rPr>
          <w:rFonts w:cstheme="minorHAnsi"/>
        </w:rPr>
      </w:pPr>
      <w:r w:rsidRPr="0021634F">
        <w:rPr>
          <w:rFonts w:cstheme="minorHAnsi"/>
        </w:rPr>
        <w:t>is categorised based on its bushfire risk</w:t>
      </w:r>
    </w:p>
    <w:p w14:paraId="48BCD712" w14:textId="77777777" w:rsidR="0021634F" w:rsidRPr="0021634F" w:rsidRDefault="0021634F" w:rsidP="00991FB2">
      <w:pPr>
        <w:numPr>
          <w:ilvl w:val="0"/>
          <w:numId w:val="5"/>
        </w:numPr>
        <w:spacing w:before="100" w:beforeAutospacing="1" w:after="100" w:afterAutospacing="1" w:line="240" w:lineRule="auto"/>
        <w:rPr>
          <w:rFonts w:cstheme="minorHAnsi"/>
        </w:rPr>
      </w:pPr>
      <w:r w:rsidRPr="0021634F">
        <w:rPr>
          <w:rFonts w:cstheme="minorHAnsi"/>
        </w:rPr>
        <w:t>must meet requirements for bushfire preparedness in the VRQA Guidelines</w:t>
      </w:r>
    </w:p>
    <w:p w14:paraId="0F93A296" w14:textId="77777777" w:rsidR="0021634F" w:rsidRPr="0021634F" w:rsidRDefault="0021634F" w:rsidP="00991FB2">
      <w:pPr>
        <w:numPr>
          <w:ilvl w:val="0"/>
          <w:numId w:val="5"/>
        </w:numPr>
        <w:spacing w:before="100" w:beforeAutospacing="1" w:after="100" w:afterAutospacing="1" w:line="240" w:lineRule="auto"/>
        <w:rPr>
          <w:rFonts w:cstheme="minorHAnsi"/>
        </w:rPr>
      </w:pPr>
      <w:r w:rsidRPr="0021634F">
        <w:rPr>
          <w:rFonts w:cstheme="minorHAnsi"/>
        </w:rPr>
        <w:t>may be required, based on its BARR category, to relocate or close on Severe or Extreme Fire Danger Rating (FDR) days</w:t>
      </w:r>
    </w:p>
    <w:p w14:paraId="2DD10E30" w14:textId="77777777" w:rsidR="0021634F" w:rsidRPr="0021634F" w:rsidRDefault="0021634F" w:rsidP="00991FB2">
      <w:pPr>
        <w:numPr>
          <w:ilvl w:val="0"/>
          <w:numId w:val="5"/>
        </w:numPr>
        <w:spacing w:before="100" w:beforeAutospacing="1" w:after="100" w:afterAutospacing="1" w:line="240" w:lineRule="auto"/>
        <w:rPr>
          <w:rFonts w:cstheme="minorHAnsi"/>
        </w:rPr>
      </w:pPr>
      <w:r w:rsidRPr="0021634F">
        <w:rPr>
          <w:rFonts w:cstheme="minorHAnsi"/>
        </w:rPr>
        <w:t>must close on Code Red days declared for their fire weather district and cancel their bus routes</w:t>
      </w:r>
    </w:p>
    <w:p w14:paraId="481A1C08" w14:textId="77777777" w:rsidR="0021634F" w:rsidRPr="0021634F" w:rsidRDefault="0021634F" w:rsidP="00991FB2">
      <w:pPr>
        <w:numPr>
          <w:ilvl w:val="0"/>
          <w:numId w:val="5"/>
        </w:numPr>
        <w:spacing w:before="100" w:beforeAutospacing="1" w:after="100" w:afterAutospacing="1" w:line="240" w:lineRule="auto"/>
        <w:rPr>
          <w:rFonts w:cstheme="minorHAnsi"/>
        </w:rPr>
      </w:pPr>
      <w:r w:rsidRPr="0021634F">
        <w:rPr>
          <w:rFonts w:cstheme="minorHAnsi"/>
        </w:rPr>
        <w:t>receives bushfire-specific compliance advice for their Shelter-in-Place building.</w:t>
      </w:r>
    </w:p>
    <w:p w14:paraId="2CB23B85" w14:textId="77777777" w:rsidR="0021634F" w:rsidRPr="0021634F" w:rsidRDefault="0021634F" w:rsidP="0021634F">
      <w:pPr>
        <w:pStyle w:val="Heading4"/>
        <w:spacing w:line="288" w:lineRule="atLeast"/>
        <w:rPr>
          <w:rFonts w:asciiTheme="minorHAnsi" w:hAnsiTheme="minorHAnsi" w:cstheme="minorHAnsi"/>
          <w:b/>
          <w:bCs/>
          <w:color w:val="auto"/>
        </w:rPr>
      </w:pPr>
      <w:r w:rsidRPr="0021634F">
        <w:rPr>
          <w:rFonts w:asciiTheme="minorHAnsi" w:hAnsiTheme="minorHAnsi" w:cstheme="minorHAnsi"/>
          <w:b/>
          <w:bCs/>
          <w:color w:val="auto"/>
        </w:rPr>
        <w:t>Risk assessment and categorisation of schools and early childhood services on the BARR</w:t>
      </w:r>
    </w:p>
    <w:p w14:paraId="4CA22446"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The Department has applied an evidence-based methodology for identifying which schools and early childhood services will be on the BARR and how BARR schools’ risk will be categorised.</w:t>
      </w:r>
    </w:p>
    <w:p w14:paraId="03566BCC"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When determining which schools and early childhood services should be on the BARR, the Department, based on advice from the CSIRO, considers:</w:t>
      </w:r>
    </w:p>
    <w:p w14:paraId="257226D6" w14:textId="77777777" w:rsidR="0021634F" w:rsidRPr="0021634F" w:rsidRDefault="0021634F" w:rsidP="00991FB2">
      <w:pPr>
        <w:numPr>
          <w:ilvl w:val="0"/>
          <w:numId w:val="6"/>
        </w:numPr>
        <w:spacing w:before="100" w:beforeAutospacing="1" w:after="100" w:afterAutospacing="1" w:line="240" w:lineRule="auto"/>
        <w:rPr>
          <w:rFonts w:cstheme="minorHAnsi"/>
        </w:rPr>
      </w:pPr>
      <w:r w:rsidRPr="0021634F">
        <w:rPr>
          <w:rFonts w:cstheme="minorHAnsi"/>
        </w:rPr>
        <w:t>the site's </w:t>
      </w:r>
      <w:hyperlink r:id="rId19" w:tgtFrame="_blank" w:history="1">
        <w:r w:rsidRPr="0021634F">
          <w:rPr>
            <w:rStyle w:val="rpl-text-label"/>
            <w:rFonts w:cstheme="minorHAnsi"/>
          </w:rPr>
          <w:t>Bushfire Prone Area </w:t>
        </w:r>
        <w:r w:rsidRPr="0021634F">
          <w:rPr>
            <w:rStyle w:val="rpl-text-icongroup"/>
            <w:rFonts w:cstheme="minorHAnsi"/>
          </w:rPr>
          <w:t>designation</w:t>
        </w:r>
      </w:hyperlink>
    </w:p>
    <w:p w14:paraId="27489C49" w14:textId="77777777" w:rsidR="0021634F" w:rsidRPr="0021634F" w:rsidRDefault="0021634F" w:rsidP="00991FB2">
      <w:pPr>
        <w:numPr>
          <w:ilvl w:val="0"/>
          <w:numId w:val="6"/>
        </w:numPr>
        <w:spacing w:before="100" w:beforeAutospacing="1" w:after="100" w:afterAutospacing="1" w:line="240" w:lineRule="auto"/>
        <w:rPr>
          <w:rFonts w:cstheme="minorHAnsi"/>
        </w:rPr>
      </w:pPr>
      <w:r w:rsidRPr="0021634F">
        <w:rPr>
          <w:rFonts w:cstheme="minorHAnsi"/>
        </w:rPr>
        <w:t>the </w:t>
      </w:r>
      <w:hyperlink r:id="rId20" w:tgtFrame="_blank" w:history="1">
        <w:r w:rsidRPr="0021634F">
          <w:rPr>
            <w:rStyle w:val="rpl-text-label"/>
            <w:rFonts w:cstheme="minorHAnsi"/>
          </w:rPr>
          <w:t>Bushfire Management </w:t>
        </w:r>
        <w:r w:rsidRPr="0021634F">
          <w:rPr>
            <w:rStyle w:val="rpl-text-icongroup"/>
            <w:rFonts w:cstheme="minorHAnsi"/>
          </w:rPr>
          <w:t>Overlay</w:t>
        </w:r>
      </w:hyperlink>
    </w:p>
    <w:p w14:paraId="27A06D5E" w14:textId="77777777" w:rsidR="0021634F" w:rsidRPr="0021634F" w:rsidRDefault="0021634F" w:rsidP="00991FB2">
      <w:pPr>
        <w:numPr>
          <w:ilvl w:val="0"/>
          <w:numId w:val="6"/>
        </w:numPr>
        <w:spacing w:before="100" w:beforeAutospacing="1" w:after="100" w:afterAutospacing="1" w:line="240" w:lineRule="auto"/>
        <w:rPr>
          <w:rFonts w:cstheme="minorHAnsi"/>
        </w:rPr>
      </w:pPr>
      <w:r w:rsidRPr="0021634F">
        <w:rPr>
          <w:rFonts w:cstheme="minorHAnsi"/>
        </w:rPr>
        <w:t>the </w:t>
      </w:r>
      <w:hyperlink r:id="rId21" w:tgtFrame="_blank" w:history="1">
        <w:r w:rsidRPr="0021634F">
          <w:rPr>
            <w:rStyle w:val="rpl-text-label"/>
            <w:rFonts w:cstheme="minorHAnsi"/>
          </w:rPr>
          <w:t>Victorian Fire Risk </w:t>
        </w:r>
        <w:r w:rsidRPr="0021634F">
          <w:rPr>
            <w:rStyle w:val="rpl-text-icongroup"/>
            <w:rFonts w:cstheme="minorHAnsi"/>
          </w:rPr>
          <w:t>Register</w:t>
        </w:r>
      </w:hyperlink>
    </w:p>
    <w:p w14:paraId="5090889D" w14:textId="77777777" w:rsidR="0021634F" w:rsidRPr="0021634F" w:rsidRDefault="0021634F" w:rsidP="00991FB2">
      <w:pPr>
        <w:numPr>
          <w:ilvl w:val="0"/>
          <w:numId w:val="6"/>
        </w:numPr>
        <w:spacing w:before="100" w:beforeAutospacing="1" w:after="100" w:afterAutospacing="1" w:line="240" w:lineRule="auto"/>
        <w:rPr>
          <w:rFonts w:cstheme="minorHAnsi"/>
        </w:rPr>
      </w:pPr>
      <w:r w:rsidRPr="0021634F">
        <w:rPr>
          <w:rFonts w:cstheme="minorHAnsi"/>
        </w:rPr>
        <w:t xml:space="preserve">the site's terrain, </w:t>
      </w:r>
      <w:proofErr w:type="gramStart"/>
      <w:r w:rsidRPr="0021634F">
        <w:rPr>
          <w:rFonts w:cstheme="minorHAnsi"/>
        </w:rPr>
        <w:t>fuel</w:t>
      </w:r>
      <w:proofErr w:type="gramEnd"/>
      <w:r w:rsidRPr="0021634F">
        <w:rPr>
          <w:rFonts w:cstheme="minorHAnsi"/>
        </w:rPr>
        <w:t xml:space="preserve"> and vegetation type.</w:t>
      </w:r>
    </w:p>
    <w:p w14:paraId="53D5C43A"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lastRenderedPageBreak/>
        <w:t>Schools and early childhood services listed on the BARR are rated according to their level of bushfire risk, as either Category 1, 2 or 3, with Category 1 having the highest bushfire risk profile.</w:t>
      </w:r>
    </w:p>
    <w:p w14:paraId="4AD5D311"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The </w:t>
      </w:r>
      <w:hyperlink r:id="rId22" w:tgtFrame="_blank" w:history="1">
        <w:r w:rsidRPr="0021634F">
          <w:rPr>
            <w:rStyle w:val="rpl-text-icongroup"/>
            <w:rFonts w:asciiTheme="minorHAnsi" w:hAnsiTheme="minorHAnsi" w:cstheme="minorHAnsi"/>
            <w:sz w:val="22"/>
            <w:szCs w:val="22"/>
          </w:rPr>
          <w:t>BARR</w:t>
        </w:r>
      </w:hyperlink>
      <w:r w:rsidRPr="0021634F">
        <w:rPr>
          <w:rFonts w:asciiTheme="minorHAnsi" w:hAnsiTheme="minorHAnsi" w:cstheme="minorHAnsi"/>
          <w:sz w:val="22"/>
          <w:szCs w:val="22"/>
        </w:rPr>
        <w:t> is reviewed annually with advice from CSIRO. Schools with queries about whether they should be listed on this register should email </w:t>
      </w:r>
      <w:hyperlink r:id="rId23" w:history="1">
        <w:r w:rsidRPr="0021634F">
          <w:rPr>
            <w:rStyle w:val="rpl-text-label"/>
            <w:rFonts w:asciiTheme="minorHAnsi" w:hAnsiTheme="minorHAnsi" w:cstheme="minorHAnsi"/>
            <w:sz w:val="22"/>
            <w:szCs w:val="22"/>
          </w:rPr>
          <w:t>emergency.management@education.vic.gov.au</w:t>
        </w:r>
      </w:hyperlink>
    </w:p>
    <w:p w14:paraId="080EFF88" w14:textId="77777777" w:rsidR="0021634F" w:rsidRPr="0021634F" w:rsidRDefault="0021634F" w:rsidP="0021634F">
      <w:pPr>
        <w:pStyle w:val="Heading4"/>
        <w:spacing w:line="288" w:lineRule="atLeast"/>
        <w:rPr>
          <w:rFonts w:asciiTheme="minorHAnsi" w:hAnsiTheme="minorHAnsi" w:cstheme="minorHAnsi"/>
          <w:color w:val="auto"/>
          <w:sz w:val="24"/>
          <w:szCs w:val="24"/>
        </w:rPr>
      </w:pPr>
      <w:r w:rsidRPr="0021634F">
        <w:rPr>
          <w:rFonts w:asciiTheme="minorHAnsi" w:hAnsiTheme="minorHAnsi" w:cstheme="minorHAnsi"/>
          <w:b/>
          <w:bCs/>
          <w:color w:val="auto"/>
          <w:sz w:val="24"/>
          <w:szCs w:val="24"/>
        </w:rPr>
        <w:t>Bushfire preparedness for schools at bushfire risk</w:t>
      </w:r>
    </w:p>
    <w:p w14:paraId="426DBB67" w14:textId="233142BE"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Schools and early childhood services located near bushland must record their bushfire response procedures in their EMP, and Government schools must use an </w:t>
      </w:r>
      <w:hyperlink r:id="rId24" w:tgtFrame="_blank" w:history="1">
        <w:r w:rsidRPr="0021634F">
          <w:rPr>
            <w:rStyle w:val="rpl-text-label"/>
            <w:rFonts w:asciiTheme="minorHAnsi" w:hAnsiTheme="minorHAnsi" w:cstheme="minorHAnsi"/>
            <w:sz w:val="22"/>
            <w:szCs w:val="22"/>
          </w:rPr>
          <w:t>online EMP </w:t>
        </w:r>
        <w:r w:rsidRPr="0021634F">
          <w:rPr>
            <w:rStyle w:val="rpl-text-icongroup"/>
            <w:rFonts w:asciiTheme="minorHAnsi" w:hAnsiTheme="minorHAnsi" w:cstheme="minorHAnsi"/>
            <w:sz w:val="22"/>
            <w:szCs w:val="22"/>
          </w:rPr>
          <w:t>portal</w:t>
        </w:r>
      </w:hyperlink>
      <w:r w:rsidRPr="0021634F">
        <w:rPr>
          <w:rFonts w:asciiTheme="minorHAnsi" w:hAnsiTheme="minorHAnsi" w:cstheme="minorHAnsi"/>
          <w:sz w:val="22"/>
          <w:szCs w:val="22"/>
        </w:rPr>
        <w:t xml:space="preserve"> to do this. </w:t>
      </w:r>
    </w:p>
    <w:p w14:paraId="06BB44B3"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The VRQA Guidelines include specific requirements in relation to infrastructure and site maintenance, emergency management planning, information sharing and training that BARR schools must comply with as a condition of their registration.</w:t>
      </w:r>
    </w:p>
    <w:p w14:paraId="1C431C8C" w14:textId="77777777" w:rsidR="0021634F" w:rsidRPr="0021634F" w:rsidRDefault="0021634F" w:rsidP="0021634F">
      <w:pPr>
        <w:pStyle w:val="Heading4"/>
        <w:spacing w:line="288" w:lineRule="atLeast"/>
        <w:rPr>
          <w:rFonts w:asciiTheme="minorHAnsi" w:hAnsiTheme="minorHAnsi" w:cstheme="minorHAnsi"/>
          <w:color w:val="auto"/>
          <w:sz w:val="24"/>
          <w:szCs w:val="24"/>
        </w:rPr>
      </w:pPr>
      <w:r w:rsidRPr="0021634F">
        <w:rPr>
          <w:rFonts w:asciiTheme="minorHAnsi" w:hAnsiTheme="minorHAnsi" w:cstheme="minorHAnsi"/>
          <w:b/>
          <w:bCs/>
          <w:color w:val="auto"/>
          <w:sz w:val="24"/>
          <w:szCs w:val="24"/>
        </w:rPr>
        <w:t>Arrangements for schools at highest bushfire risk</w:t>
      </w:r>
    </w:p>
    <w:p w14:paraId="55AAE68C"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Schools on the BARR categorised at highest risk (Category 1 and Category 2) will have pre-planned approved relocation arrangements in place ahead of summer. These arrangements will be enacted under severe and/or extreme fire weather forecast conditions for their Local Government Area (LGA) — refer to </w:t>
      </w:r>
      <w:hyperlink r:id="rId25" w:tgtFrame="_blank" w:history="1">
        <w:r w:rsidRPr="0021634F">
          <w:rPr>
            <w:rStyle w:val="rpl-text-label"/>
            <w:rFonts w:asciiTheme="minorHAnsi" w:hAnsiTheme="minorHAnsi" w:cstheme="minorHAnsi"/>
            <w:sz w:val="22"/>
            <w:szCs w:val="22"/>
          </w:rPr>
          <w:t>Fire Danger Information for High Risk </w:t>
        </w:r>
        <w:r w:rsidRPr="0021634F">
          <w:rPr>
            <w:rStyle w:val="rpl-text-icongroup"/>
            <w:rFonts w:asciiTheme="minorHAnsi" w:hAnsiTheme="minorHAnsi" w:cstheme="minorHAnsi"/>
            <w:sz w:val="22"/>
            <w:szCs w:val="22"/>
          </w:rPr>
          <w:t>Schools</w:t>
        </w:r>
      </w:hyperlink>
      <w:r w:rsidRPr="0021634F">
        <w:rPr>
          <w:rFonts w:asciiTheme="minorHAnsi" w:hAnsiTheme="minorHAnsi" w:cstheme="minorHAnsi"/>
          <w:sz w:val="22"/>
          <w:szCs w:val="22"/>
        </w:rPr>
        <w:t>, a fact sheet on accessing localised forecast fire danger information.</w:t>
      </w:r>
    </w:p>
    <w:p w14:paraId="185B71D6"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Ahead of the fire danger period, these schools must:</w:t>
      </w:r>
    </w:p>
    <w:p w14:paraId="072AE494" w14:textId="77777777" w:rsidR="0021634F" w:rsidRPr="0021634F" w:rsidRDefault="0021634F" w:rsidP="00991FB2">
      <w:pPr>
        <w:numPr>
          <w:ilvl w:val="0"/>
          <w:numId w:val="7"/>
        </w:numPr>
        <w:spacing w:before="100" w:beforeAutospacing="1" w:after="100" w:afterAutospacing="1" w:line="240" w:lineRule="auto"/>
        <w:rPr>
          <w:rFonts w:cstheme="minorHAnsi"/>
        </w:rPr>
      </w:pPr>
      <w:r w:rsidRPr="0021634F">
        <w:rPr>
          <w:rFonts w:cstheme="minorHAnsi"/>
        </w:rPr>
        <w:t>engage/involve their school community in bushfire preparedness planning</w:t>
      </w:r>
    </w:p>
    <w:p w14:paraId="138FC055" w14:textId="77777777" w:rsidR="0021634F" w:rsidRPr="0021634F" w:rsidRDefault="0021634F" w:rsidP="00991FB2">
      <w:pPr>
        <w:numPr>
          <w:ilvl w:val="0"/>
          <w:numId w:val="7"/>
        </w:numPr>
        <w:spacing w:before="100" w:beforeAutospacing="1" w:after="100" w:afterAutospacing="1" w:line="240" w:lineRule="auto"/>
        <w:rPr>
          <w:rFonts w:cstheme="minorHAnsi"/>
        </w:rPr>
      </w:pPr>
      <w:r w:rsidRPr="0021634F">
        <w:rPr>
          <w:rFonts w:cstheme="minorHAnsi"/>
        </w:rPr>
        <w:t>identify a host location</w:t>
      </w:r>
    </w:p>
    <w:p w14:paraId="0CD24A0F" w14:textId="77777777" w:rsidR="0021634F" w:rsidRPr="0021634F" w:rsidRDefault="0021634F" w:rsidP="00991FB2">
      <w:pPr>
        <w:numPr>
          <w:ilvl w:val="0"/>
          <w:numId w:val="7"/>
        </w:numPr>
        <w:spacing w:before="100" w:beforeAutospacing="1" w:after="100" w:afterAutospacing="1" w:line="240" w:lineRule="auto"/>
        <w:rPr>
          <w:rFonts w:cstheme="minorHAnsi"/>
        </w:rPr>
      </w:pPr>
      <w:r w:rsidRPr="0021634F">
        <w:rPr>
          <w:rFonts w:cstheme="minorHAnsi"/>
        </w:rPr>
        <w:t xml:space="preserve">develop a Bushfire Preparedness Relocation Plan for approval from their regional director – refer to </w:t>
      </w:r>
      <w:r w:rsidRPr="00A31F5B">
        <w:rPr>
          <w:rFonts w:cstheme="minorHAnsi"/>
          <w:u w:val="single"/>
        </w:rPr>
        <w:t>Appendix A</w:t>
      </w:r>
      <w:r w:rsidRPr="0021634F">
        <w:rPr>
          <w:rFonts w:cstheme="minorHAnsi"/>
        </w:rPr>
        <w:t xml:space="preserve"> of the </w:t>
      </w:r>
      <w:hyperlink r:id="rId26" w:tgtFrame="_blank" w:history="1">
        <w:r w:rsidRPr="0021634F">
          <w:rPr>
            <w:rStyle w:val="rpl-text-label"/>
            <w:rFonts w:cstheme="minorHAnsi"/>
          </w:rPr>
          <w:t>Bushfire Preparedness Relocation and Closure </w:t>
        </w:r>
        <w:r w:rsidRPr="0021634F">
          <w:rPr>
            <w:rStyle w:val="rpl-text-icongroup"/>
            <w:rFonts w:cstheme="minorHAnsi"/>
          </w:rPr>
          <w:t>Procedures</w:t>
        </w:r>
      </w:hyperlink>
      <w:r w:rsidRPr="0021634F">
        <w:rPr>
          <w:rFonts w:cstheme="minorHAnsi"/>
        </w:rPr>
        <w:t> for a template plan.</w:t>
      </w:r>
    </w:p>
    <w:p w14:paraId="7A6FD85E"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If relocation is not a feasible option, identified highest risk BARR schools will be approved by their regional director to close.</w:t>
      </w:r>
    </w:p>
    <w:p w14:paraId="2FCC93D2"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Arrangements for highest risk schools will be as follows:</w:t>
      </w:r>
    </w:p>
    <w:p w14:paraId="564FBAED" w14:textId="77777777" w:rsidR="0021634F" w:rsidRPr="0021634F" w:rsidRDefault="0021634F" w:rsidP="00991FB2">
      <w:pPr>
        <w:numPr>
          <w:ilvl w:val="0"/>
          <w:numId w:val="8"/>
        </w:numPr>
        <w:spacing w:before="100" w:beforeAutospacing="1" w:after="100" w:afterAutospacing="1" w:line="240" w:lineRule="auto"/>
        <w:rPr>
          <w:rFonts w:cstheme="minorHAnsi"/>
        </w:rPr>
      </w:pPr>
      <w:r w:rsidRPr="0021634F">
        <w:rPr>
          <w:rStyle w:val="Strong"/>
          <w:rFonts w:cstheme="minorHAnsi"/>
          <w:b w:val="0"/>
          <w:bCs w:val="0"/>
        </w:rPr>
        <w:t>Category 0</w:t>
      </w:r>
      <w:r w:rsidRPr="0021634F">
        <w:rPr>
          <w:rFonts w:cstheme="minorHAnsi"/>
        </w:rPr>
        <w:t> schools – will relocate or close in accordance with their pre-approved plan on a day of forecast </w:t>
      </w:r>
      <w:r w:rsidRPr="0021634F">
        <w:rPr>
          <w:rStyle w:val="Strong"/>
          <w:rFonts w:cstheme="minorHAnsi"/>
          <w:b w:val="0"/>
          <w:bCs w:val="0"/>
        </w:rPr>
        <w:t>Very High</w:t>
      </w:r>
      <w:r w:rsidRPr="0021634F">
        <w:rPr>
          <w:rFonts w:cstheme="minorHAnsi"/>
        </w:rPr>
        <w:t>, </w:t>
      </w:r>
      <w:r w:rsidRPr="0021634F">
        <w:rPr>
          <w:rStyle w:val="Strong"/>
          <w:rFonts w:cstheme="minorHAnsi"/>
          <w:b w:val="0"/>
          <w:bCs w:val="0"/>
        </w:rPr>
        <w:t>Severe</w:t>
      </w:r>
      <w:r w:rsidRPr="0021634F">
        <w:rPr>
          <w:rFonts w:cstheme="minorHAnsi"/>
        </w:rPr>
        <w:t> and </w:t>
      </w:r>
      <w:r w:rsidRPr="0021634F">
        <w:rPr>
          <w:rStyle w:val="Strong"/>
          <w:rFonts w:cstheme="minorHAnsi"/>
          <w:b w:val="0"/>
          <w:bCs w:val="0"/>
        </w:rPr>
        <w:t>Extreme FDR</w:t>
      </w:r>
      <w:r w:rsidRPr="0021634F">
        <w:rPr>
          <w:rFonts w:cstheme="minorHAnsi"/>
        </w:rPr>
        <w:t> for their LGA</w:t>
      </w:r>
    </w:p>
    <w:p w14:paraId="4BC2F58E" w14:textId="77777777" w:rsidR="0021634F" w:rsidRPr="0021634F" w:rsidRDefault="0021634F" w:rsidP="00991FB2">
      <w:pPr>
        <w:numPr>
          <w:ilvl w:val="0"/>
          <w:numId w:val="8"/>
        </w:numPr>
        <w:spacing w:before="100" w:beforeAutospacing="1" w:after="100" w:afterAutospacing="1" w:line="240" w:lineRule="auto"/>
        <w:rPr>
          <w:rFonts w:cstheme="minorHAnsi"/>
        </w:rPr>
      </w:pPr>
      <w:r w:rsidRPr="0021634F">
        <w:rPr>
          <w:rStyle w:val="Strong"/>
          <w:rFonts w:cstheme="minorHAnsi"/>
          <w:b w:val="0"/>
          <w:bCs w:val="0"/>
        </w:rPr>
        <w:t>Category 1</w:t>
      </w:r>
      <w:r w:rsidRPr="0021634F">
        <w:rPr>
          <w:rFonts w:cstheme="minorHAnsi"/>
        </w:rPr>
        <w:t> schools – will relocate or close in accordance with their pre-approved plan on a day of forecast </w:t>
      </w:r>
      <w:r w:rsidRPr="0021634F">
        <w:rPr>
          <w:rStyle w:val="Strong"/>
          <w:rFonts w:cstheme="minorHAnsi"/>
          <w:b w:val="0"/>
          <w:bCs w:val="0"/>
        </w:rPr>
        <w:t>Severe</w:t>
      </w:r>
      <w:r w:rsidRPr="0021634F">
        <w:rPr>
          <w:rFonts w:cstheme="minorHAnsi"/>
        </w:rPr>
        <w:t> and </w:t>
      </w:r>
      <w:r w:rsidRPr="0021634F">
        <w:rPr>
          <w:rStyle w:val="Strong"/>
          <w:rFonts w:cstheme="minorHAnsi"/>
          <w:b w:val="0"/>
          <w:bCs w:val="0"/>
        </w:rPr>
        <w:t>Extreme</w:t>
      </w:r>
      <w:r w:rsidRPr="0021634F">
        <w:rPr>
          <w:rFonts w:cstheme="minorHAnsi"/>
        </w:rPr>
        <w:t> FDR for their LGA</w:t>
      </w:r>
    </w:p>
    <w:p w14:paraId="1153322A" w14:textId="77777777" w:rsidR="0021634F" w:rsidRPr="0021634F" w:rsidRDefault="0021634F" w:rsidP="00991FB2">
      <w:pPr>
        <w:numPr>
          <w:ilvl w:val="0"/>
          <w:numId w:val="8"/>
        </w:numPr>
        <w:spacing w:before="100" w:beforeAutospacing="1" w:after="100" w:afterAutospacing="1" w:line="240" w:lineRule="auto"/>
        <w:rPr>
          <w:rFonts w:cstheme="minorHAnsi"/>
        </w:rPr>
      </w:pPr>
      <w:r w:rsidRPr="0021634F">
        <w:rPr>
          <w:rStyle w:val="Strong"/>
          <w:rFonts w:cstheme="minorHAnsi"/>
          <w:b w:val="0"/>
          <w:bCs w:val="0"/>
        </w:rPr>
        <w:t>Category 2</w:t>
      </w:r>
      <w:r w:rsidRPr="0021634F">
        <w:rPr>
          <w:rFonts w:cstheme="minorHAnsi"/>
        </w:rPr>
        <w:t> schools – will relocate or close in accordance with their pre-approved plan on a day of forecast </w:t>
      </w:r>
      <w:r w:rsidRPr="0021634F">
        <w:rPr>
          <w:rStyle w:val="Strong"/>
          <w:rFonts w:cstheme="minorHAnsi"/>
          <w:b w:val="0"/>
          <w:bCs w:val="0"/>
        </w:rPr>
        <w:t>Extreme</w:t>
      </w:r>
      <w:r w:rsidRPr="0021634F">
        <w:rPr>
          <w:rFonts w:cstheme="minorHAnsi"/>
        </w:rPr>
        <w:t> FDR for their LGA.</w:t>
      </w:r>
    </w:p>
    <w:p w14:paraId="3FB8261D"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Before every relocation, the relocating schools must:</w:t>
      </w:r>
    </w:p>
    <w:p w14:paraId="169AEA7F" w14:textId="77777777" w:rsidR="0021634F" w:rsidRPr="0021634F" w:rsidRDefault="0021634F" w:rsidP="00991FB2">
      <w:pPr>
        <w:numPr>
          <w:ilvl w:val="0"/>
          <w:numId w:val="9"/>
        </w:numPr>
        <w:spacing w:before="100" w:beforeAutospacing="1" w:after="100" w:afterAutospacing="1" w:line="240" w:lineRule="auto"/>
        <w:rPr>
          <w:rFonts w:cstheme="minorHAnsi"/>
        </w:rPr>
      </w:pPr>
      <w:r w:rsidRPr="0021634F">
        <w:rPr>
          <w:rFonts w:cstheme="minorHAnsi"/>
        </w:rPr>
        <w:t>notify the regional director</w:t>
      </w:r>
    </w:p>
    <w:p w14:paraId="5022DA4F" w14:textId="77777777" w:rsidR="0021634F" w:rsidRPr="0021634F" w:rsidRDefault="0021634F" w:rsidP="00991FB2">
      <w:pPr>
        <w:numPr>
          <w:ilvl w:val="0"/>
          <w:numId w:val="9"/>
        </w:numPr>
        <w:spacing w:before="100" w:beforeAutospacing="1" w:after="100" w:afterAutospacing="1" w:line="240" w:lineRule="auto"/>
        <w:rPr>
          <w:rFonts w:cstheme="minorHAnsi"/>
        </w:rPr>
      </w:pPr>
      <w:r w:rsidRPr="0021634F">
        <w:rPr>
          <w:rFonts w:cstheme="minorHAnsi"/>
        </w:rPr>
        <w:t xml:space="preserve">notify staff, </w:t>
      </w:r>
      <w:proofErr w:type="gramStart"/>
      <w:r w:rsidRPr="0021634F">
        <w:rPr>
          <w:rFonts w:cstheme="minorHAnsi"/>
        </w:rPr>
        <w:t>parents</w:t>
      </w:r>
      <w:proofErr w:type="gramEnd"/>
      <w:r w:rsidRPr="0021634F">
        <w:rPr>
          <w:rFonts w:cstheme="minorHAnsi"/>
        </w:rPr>
        <w:t xml:space="preserve"> and carers, outside school hours care and other site users, for example, contractors</w:t>
      </w:r>
    </w:p>
    <w:p w14:paraId="641DF02C" w14:textId="77777777" w:rsidR="0021634F" w:rsidRPr="0021634F" w:rsidRDefault="0021634F" w:rsidP="00991FB2">
      <w:pPr>
        <w:numPr>
          <w:ilvl w:val="0"/>
          <w:numId w:val="9"/>
        </w:numPr>
        <w:spacing w:before="100" w:beforeAutospacing="1" w:after="100" w:afterAutospacing="1" w:line="240" w:lineRule="auto"/>
        <w:rPr>
          <w:rFonts w:cstheme="minorHAnsi"/>
        </w:rPr>
      </w:pPr>
      <w:r w:rsidRPr="0021634F">
        <w:rPr>
          <w:rFonts w:cstheme="minorHAnsi"/>
        </w:rPr>
        <w:t>complete the School Relocation Principal Checklist and forward to the regional director — refer to Appendix D </w:t>
      </w:r>
      <w:hyperlink r:id="rId27" w:tgtFrame="_blank" w:history="1">
        <w:r w:rsidRPr="0021634F">
          <w:rPr>
            <w:rStyle w:val="rpl-text-label"/>
            <w:rFonts w:cstheme="minorHAnsi"/>
          </w:rPr>
          <w:t>Bushfire Preparedness Relocation and Closure </w:t>
        </w:r>
        <w:r w:rsidRPr="0021634F">
          <w:rPr>
            <w:rStyle w:val="rpl-text-icongroup"/>
            <w:rFonts w:cstheme="minorHAnsi"/>
          </w:rPr>
          <w:t>Procedures</w:t>
        </w:r>
      </w:hyperlink>
      <w:r w:rsidRPr="0021634F">
        <w:rPr>
          <w:rFonts w:cstheme="minorHAnsi"/>
        </w:rPr>
        <w:t> for the checklist</w:t>
      </w:r>
    </w:p>
    <w:p w14:paraId="6B93C244" w14:textId="77777777" w:rsidR="0021634F" w:rsidRPr="0021634F" w:rsidRDefault="0021634F" w:rsidP="00991FB2">
      <w:pPr>
        <w:numPr>
          <w:ilvl w:val="0"/>
          <w:numId w:val="9"/>
        </w:numPr>
        <w:spacing w:before="100" w:beforeAutospacing="1" w:after="100" w:afterAutospacing="1" w:line="240" w:lineRule="auto"/>
        <w:rPr>
          <w:rFonts w:cstheme="minorHAnsi"/>
        </w:rPr>
      </w:pPr>
      <w:r w:rsidRPr="0021634F">
        <w:rPr>
          <w:rFonts w:cstheme="minorHAnsi"/>
        </w:rPr>
        <w:t>make alternate arrangements for camps and excursions that are due to depart or arrive at the school on the day of the relocation.</w:t>
      </w:r>
    </w:p>
    <w:p w14:paraId="1E909554"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Schools on the BARR, regardless of categorisation, may still apply to their regional director, on a case-by-case basis to have alternate arrangements for their school due to elevated fire danger forecast. These schools, in the first instance, should discuss their plans with their regional Manager, Operations and Emergency Management.</w:t>
      </w:r>
    </w:p>
    <w:p w14:paraId="2BBD7D47" w14:textId="77777777" w:rsidR="0021634F" w:rsidRPr="0021634F" w:rsidRDefault="0021634F" w:rsidP="0021634F">
      <w:pPr>
        <w:pStyle w:val="Heading3"/>
        <w:spacing w:line="288" w:lineRule="atLeast"/>
        <w:ind w:left="0"/>
        <w:rPr>
          <w:rFonts w:asciiTheme="minorHAnsi" w:hAnsiTheme="minorHAnsi" w:cstheme="minorHAnsi"/>
          <w:i/>
          <w:iCs/>
          <w:u w:val="none"/>
        </w:rPr>
      </w:pPr>
      <w:r w:rsidRPr="0021634F">
        <w:rPr>
          <w:rFonts w:asciiTheme="minorHAnsi" w:hAnsiTheme="minorHAnsi" w:cstheme="minorHAnsi"/>
          <w:i/>
          <w:iCs/>
          <w:u w:val="none"/>
        </w:rPr>
        <w:lastRenderedPageBreak/>
        <w:t>Code Red days</w:t>
      </w:r>
    </w:p>
    <w:p w14:paraId="1F7BC464"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Schools and early childhood services on the BARR and at risk of grassfire (Category 4), regardless of risk category, must close on a determined Code Red day in their weather district, and their buses cancelled. All other buses which travel through the Code Red area will also be closed.</w:t>
      </w:r>
    </w:p>
    <w:p w14:paraId="6A2A01A0"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Determined by the Emergency Management Commissioner, a Code Red day is the highest level of Fire Danger Rating and signifies the worst conditions for bushfire and grassfires. Once a Code Red day has been determined this decision will not change, regardless of any changes in the weather forecast.</w:t>
      </w:r>
    </w:p>
    <w:p w14:paraId="688D3409"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In some circumstances the Department may be advised of the potential for Code Red conditions to be present.</w:t>
      </w:r>
    </w:p>
    <w:p w14:paraId="0C12201A"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The Region, wherever possible, will:</w:t>
      </w:r>
    </w:p>
    <w:p w14:paraId="2E664F53" w14:textId="77777777" w:rsidR="0021634F" w:rsidRPr="0021634F" w:rsidRDefault="0021634F" w:rsidP="00991FB2">
      <w:pPr>
        <w:numPr>
          <w:ilvl w:val="0"/>
          <w:numId w:val="10"/>
        </w:numPr>
        <w:spacing w:before="100" w:beforeAutospacing="1" w:after="100" w:afterAutospacing="1" w:line="240" w:lineRule="auto"/>
        <w:rPr>
          <w:rFonts w:cstheme="minorHAnsi"/>
        </w:rPr>
      </w:pPr>
      <w:r w:rsidRPr="0021634F">
        <w:rPr>
          <w:rFonts w:cstheme="minorHAnsi"/>
        </w:rPr>
        <w:t>provide schools and early childhood services with four to seven days’ notice of a possible or planned Code Red day closure to enable to schools to forewarn their school and parent/carer community</w:t>
      </w:r>
    </w:p>
    <w:p w14:paraId="25FE00BD" w14:textId="77777777" w:rsidR="0021634F" w:rsidRPr="0021634F" w:rsidRDefault="0021634F" w:rsidP="00991FB2">
      <w:pPr>
        <w:numPr>
          <w:ilvl w:val="0"/>
          <w:numId w:val="10"/>
        </w:numPr>
        <w:spacing w:before="100" w:beforeAutospacing="1" w:after="100" w:afterAutospacing="1" w:line="240" w:lineRule="auto"/>
        <w:rPr>
          <w:rFonts w:cstheme="minorHAnsi"/>
        </w:rPr>
      </w:pPr>
      <w:r w:rsidRPr="0021634F">
        <w:rPr>
          <w:rFonts w:cstheme="minorHAnsi"/>
        </w:rPr>
        <w:t>confirm the final decision to close a school by 1 pm the day before the planned Code Red day closure.</w:t>
      </w:r>
    </w:p>
    <w:p w14:paraId="1C6F277B"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 xml:space="preserve">Ahead of the fire danger period, </w:t>
      </w:r>
      <w:proofErr w:type="gramStart"/>
      <w:r w:rsidRPr="0021634F">
        <w:rPr>
          <w:rFonts w:asciiTheme="minorHAnsi" w:hAnsiTheme="minorHAnsi" w:cstheme="minorHAnsi"/>
          <w:sz w:val="22"/>
          <w:szCs w:val="22"/>
        </w:rPr>
        <w:t>schools</w:t>
      </w:r>
      <w:proofErr w:type="gramEnd"/>
      <w:r w:rsidRPr="0021634F">
        <w:rPr>
          <w:rFonts w:asciiTheme="minorHAnsi" w:hAnsiTheme="minorHAnsi" w:cstheme="minorHAnsi"/>
          <w:sz w:val="22"/>
          <w:szCs w:val="22"/>
        </w:rPr>
        <w:t xml:space="preserve"> and early childhood services on the BARR and at risk of grassfire must:</w:t>
      </w:r>
    </w:p>
    <w:p w14:paraId="6F4A64D6" w14:textId="77777777" w:rsidR="0021634F" w:rsidRPr="0021634F" w:rsidRDefault="0021634F" w:rsidP="00991FB2">
      <w:pPr>
        <w:numPr>
          <w:ilvl w:val="0"/>
          <w:numId w:val="11"/>
        </w:numPr>
        <w:spacing w:before="100" w:beforeAutospacing="1" w:after="100" w:afterAutospacing="1" w:line="240" w:lineRule="auto"/>
        <w:rPr>
          <w:rFonts w:cstheme="minorHAnsi"/>
        </w:rPr>
      </w:pPr>
      <w:r w:rsidRPr="0021634F">
        <w:rPr>
          <w:rFonts w:cstheme="minorHAnsi"/>
        </w:rPr>
        <w:t xml:space="preserve">advise their school and parent/carer community and all site users of the arrangements for the summer that the school or early childhood facility will be closed on any determined Code Red </w:t>
      </w:r>
      <w:proofErr w:type="gramStart"/>
      <w:r w:rsidRPr="0021634F">
        <w:rPr>
          <w:rFonts w:cstheme="minorHAnsi"/>
        </w:rPr>
        <w:t>day</w:t>
      </w:r>
      <w:proofErr w:type="gramEnd"/>
      <w:r w:rsidRPr="0021634F">
        <w:rPr>
          <w:rFonts w:cstheme="minorHAnsi"/>
        </w:rPr>
        <w:t xml:space="preserve"> and nobody is to be on site that day</w:t>
      </w:r>
    </w:p>
    <w:p w14:paraId="140B46B4" w14:textId="77777777" w:rsidR="0021634F" w:rsidRPr="0021634F" w:rsidRDefault="0021634F" w:rsidP="00991FB2">
      <w:pPr>
        <w:numPr>
          <w:ilvl w:val="0"/>
          <w:numId w:val="11"/>
        </w:numPr>
        <w:spacing w:before="100" w:beforeAutospacing="1" w:after="100" w:afterAutospacing="1" w:line="240" w:lineRule="auto"/>
        <w:rPr>
          <w:rFonts w:cstheme="minorHAnsi"/>
        </w:rPr>
      </w:pPr>
      <w:r w:rsidRPr="0021634F">
        <w:rPr>
          <w:rFonts w:cstheme="minorHAnsi"/>
        </w:rPr>
        <w:t>complete the activities outlined in the </w:t>
      </w:r>
      <w:hyperlink r:id="rId28" w:tgtFrame="_blank" w:history="1">
        <w:r w:rsidRPr="0021634F">
          <w:rPr>
            <w:rStyle w:val="rpl-text-label"/>
            <w:rFonts w:cstheme="minorHAnsi"/>
          </w:rPr>
          <w:t>Bushfire/Grassfire Readiness Review </w:t>
        </w:r>
        <w:r w:rsidRPr="0021634F">
          <w:rPr>
            <w:rStyle w:val="rpl-text-icongroup"/>
            <w:rFonts w:cstheme="minorHAnsi"/>
          </w:rPr>
          <w:t>Checklist</w:t>
        </w:r>
      </w:hyperlink>
      <w:r w:rsidRPr="0021634F">
        <w:rPr>
          <w:rFonts w:cstheme="minorHAnsi"/>
        </w:rPr>
        <w:t> (login required)</w:t>
      </w:r>
    </w:p>
    <w:p w14:paraId="0FA41CAB" w14:textId="77777777" w:rsidR="0021634F" w:rsidRPr="0021634F" w:rsidRDefault="0021634F" w:rsidP="00991FB2">
      <w:pPr>
        <w:numPr>
          <w:ilvl w:val="0"/>
          <w:numId w:val="11"/>
        </w:numPr>
        <w:spacing w:before="100" w:beforeAutospacing="1" w:after="100" w:afterAutospacing="1" w:line="240" w:lineRule="auto"/>
        <w:rPr>
          <w:rFonts w:cstheme="minorHAnsi"/>
        </w:rPr>
      </w:pPr>
      <w:r w:rsidRPr="0021634F">
        <w:rPr>
          <w:rFonts w:cstheme="minorHAnsi"/>
        </w:rPr>
        <w:t>notify bus travellers and parents/carers that no school bus services will operate to or from a school closed on a determined Code Red day.</w:t>
      </w:r>
    </w:p>
    <w:p w14:paraId="25EC8538"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 xml:space="preserve">Before every Code Red day closure, </w:t>
      </w:r>
      <w:proofErr w:type="gramStart"/>
      <w:r w:rsidRPr="0021634F">
        <w:rPr>
          <w:rFonts w:asciiTheme="minorHAnsi" w:hAnsiTheme="minorHAnsi" w:cstheme="minorHAnsi"/>
          <w:sz w:val="22"/>
          <w:szCs w:val="22"/>
        </w:rPr>
        <w:t>schools</w:t>
      </w:r>
      <w:proofErr w:type="gramEnd"/>
      <w:r w:rsidRPr="0021634F">
        <w:rPr>
          <w:rFonts w:asciiTheme="minorHAnsi" w:hAnsiTheme="minorHAnsi" w:cstheme="minorHAnsi"/>
          <w:sz w:val="22"/>
          <w:szCs w:val="22"/>
        </w:rPr>
        <w:t xml:space="preserve"> and early childhood services on the BARR and at risk of grassfire must:</w:t>
      </w:r>
    </w:p>
    <w:p w14:paraId="7DBF788D" w14:textId="77777777" w:rsidR="0021634F" w:rsidRPr="0021634F" w:rsidRDefault="0021634F" w:rsidP="00991FB2">
      <w:pPr>
        <w:numPr>
          <w:ilvl w:val="0"/>
          <w:numId w:val="12"/>
        </w:numPr>
        <w:spacing w:before="100" w:beforeAutospacing="1" w:after="100" w:afterAutospacing="1" w:line="240" w:lineRule="auto"/>
        <w:rPr>
          <w:rFonts w:cstheme="minorHAnsi"/>
        </w:rPr>
      </w:pPr>
      <w:r w:rsidRPr="0021634F">
        <w:rPr>
          <w:rFonts w:cstheme="minorHAnsi"/>
        </w:rPr>
        <w:t xml:space="preserve">notify staff, parents/carers and all other site users </w:t>
      </w:r>
      <w:proofErr w:type="gramStart"/>
      <w:r w:rsidRPr="0021634F">
        <w:rPr>
          <w:rFonts w:cstheme="minorHAnsi"/>
        </w:rPr>
        <w:t>e.g.</w:t>
      </w:r>
      <w:proofErr w:type="gramEnd"/>
      <w:r w:rsidRPr="0021634F">
        <w:rPr>
          <w:rFonts w:cstheme="minorHAnsi"/>
        </w:rPr>
        <w:t xml:space="preserve"> contractors, outside school hours care, extracurricular activities and programs that the school or early childhood facility will close and nobody is to be on site that day. Schools may consider using the template letters and newsletter content, for this purpose, see the Resources tab</w:t>
      </w:r>
    </w:p>
    <w:p w14:paraId="3580B6CE" w14:textId="77777777" w:rsidR="0021634F" w:rsidRPr="0021634F" w:rsidRDefault="0021634F" w:rsidP="00991FB2">
      <w:pPr>
        <w:numPr>
          <w:ilvl w:val="0"/>
          <w:numId w:val="12"/>
        </w:numPr>
        <w:spacing w:before="100" w:beforeAutospacing="1" w:after="100" w:afterAutospacing="1" w:line="240" w:lineRule="auto"/>
        <w:rPr>
          <w:rFonts w:cstheme="minorHAnsi"/>
        </w:rPr>
      </w:pPr>
      <w:r w:rsidRPr="0021634F">
        <w:rPr>
          <w:rFonts w:cstheme="minorHAnsi"/>
        </w:rPr>
        <w:t>check proposed camp and excursion venues located in forecast Code Red districts and update the </w:t>
      </w:r>
      <w:hyperlink r:id="rId29" w:tgtFrame="_blank" w:history="1">
        <w:r w:rsidRPr="0021634F">
          <w:rPr>
            <w:rStyle w:val="rpl-text-label"/>
            <w:rFonts w:cstheme="minorHAnsi"/>
          </w:rPr>
          <w:t>Student Activity </w:t>
        </w:r>
        <w:r w:rsidRPr="0021634F">
          <w:rPr>
            <w:rStyle w:val="rpl-text-icongroup"/>
            <w:rFonts w:cstheme="minorHAnsi"/>
          </w:rPr>
          <w:t>Locator</w:t>
        </w:r>
      </w:hyperlink>
      <w:r w:rsidRPr="0021634F">
        <w:rPr>
          <w:rFonts w:cstheme="minorHAnsi"/>
        </w:rPr>
        <w:t> with cancellations or changes</w:t>
      </w:r>
    </w:p>
    <w:p w14:paraId="25F1C0CC" w14:textId="77777777" w:rsidR="0021634F" w:rsidRPr="0021634F" w:rsidRDefault="0021634F" w:rsidP="00991FB2">
      <w:pPr>
        <w:numPr>
          <w:ilvl w:val="0"/>
          <w:numId w:val="12"/>
        </w:numPr>
        <w:spacing w:before="100" w:beforeAutospacing="1" w:after="100" w:afterAutospacing="1" w:line="240" w:lineRule="auto"/>
        <w:rPr>
          <w:rFonts w:cstheme="minorHAnsi"/>
        </w:rPr>
      </w:pPr>
      <w:r w:rsidRPr="0021634F">
        <w:rPr>
          <w:rFonts w:cstheme="minorHAnsi"/>
        </w:rPr>
        <w:t>notify bus travellers, parents, bus operators and client schools of potential and confirmed cancellation of bus routes.</w:t>
      </w:r>
    </w:p>
    <w:p w14:paraId="467E2248"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Schools are advised to download the </w:t>
      </w:r>
      <w:proofErr w:type="spellStart"/>
      <w:r w:rsidRPr="0021634F">
        <w:rPr>
          <w:rFonts w:asciiTheme="minorHAnsi" w:hAnsiTheme="minorHAnsi" w:cstheme="minorHAnsi"/>
          <w:sz w:val="22"/>
          <w:szCs w:val="22"/>
        </w:rPr>
        <w:fldChar w:fldCharType="begin"/>
      </w:r>
      <w:r w:rsidRPr="0021634F">
        <w:rPr>
          <w:rFonts w:asciiTheme="minorHAnsi" w:hAnsiTheme="minorHAnsi" w:cstheme="minorHAnsi"/>
          <w:sz w:val="22"/>
          <w:szCs w:val="22"/>
        </w:rPr>
        <w:instrText xml:space="preserve"> HYPERLINK "https://vicemergency.zendesk.com/hc/en-gb/categories/203637608-VicEmergency-app" \t "_blank" </w:instrText>
      </w:r>
      <w:r w:rsidRPr="0021634F">
        <w:rPr>
          <w:rFonts w:asciiTheme="minorHAnsi" w:hAnsiTheme="minorHAnsi" w:cstheme="minorHAnsi"/>
          <w:sz w:val="22"/>
          <w:szCs w:val="22"/>
        </w:rPr>
        <w:fldChar w:fldCharType="separate"/>
      </w:r>
      <w:r w:rsidRPr="0021634F">
        <w:rPr>
          <w:rStyle w:val="rpl-text-label"/>
          <w:rFonts w:asciiTheme="minorHAnsi" w:hAnsiTheme="minorHAnsi" w:cstheme="minorHAnsi"/>
          <w:sz w:val="22"/>
          <w:szCs w:val="22"/>
        </w:rPr>
        <w:t>VicEmergency</w:t>
      </w:r>
      <w:proofErr w:type="spellEnd"/>
      <w:r w:rsidRPr="0021634F">
        <w:rPr>
          <w:rStyle w:val="rpl-text-label"/>
          <w:rFonts w:asciiTheme="minorHAnsi" w:hAnsiTheme="minorHAnsi" w:cstheme="minorHAnsi"/>
          <w:sz w:val="22"/>
          <w:szCs w:val="22"/>
        </w:rPr>
        <w:t> </w:t>
      </w:r>
      <w:r w:rsidRPr="0021634F">
        <w:rPr>
          <w:rStyle w:val="rpl-text-icongroup"/>
          <w:rFonts w:asciiTheme="minorHAnsi" w:hAnsiTheme="minorHAnsi" w:cstheme="minorHAnsi"/>
          <w:sz w:val="22"/>
          <w:szCs w:val="22"/>
        </w:rPr>
        <w:t>app</w:t>
      </w:r>
      <w:r w:rsidRPr="0021634F">
        <w:rPr>
          <w:rFonts w:asciiTheme="minorHAnsi" w:hAnsiTheme="minorHAnsi" w:cstheme="minorHAnsi"/>
          <w:sz w:val="22"/>
          <w:szCs w:val="22"/>
        </w:rPr>
        <w:fldChar w:fldCharType="end"/>
      </w:r>
      <w:r w:rsidRPr="0021634F">
        <w:rPr>
          <w:rFonts w:asciiTheme="minorHAnsi" w:hAnsiTheme="minorHAnsi" w:cstheme="minorHAnsi"/>
          <w:sz w:val="22"/>
          <w:szCs w:val="22"/>
        </w:rPr>
        <w:t> to maintain situational awareness, including any determination of Code Red conditions.</w:t>
      </w:r>
    </w:p>
    <w:p w14:paraId="6FF60BA1"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All school and early childhood facility </w:t>
      </w:r>
      <w:hyperlink r:id="rId30" w:tgtFrame="_blank" w:history="1">
        <w:r w:rsidRPr="0021634F">
          <w:rPr>
            <w:rStyle w:val="rpl-text-label"/>
            <w:rFonts w:asciiTheme="minorHAnsi" w:hAnsiTheme="minorHAnsi" w:cstheme="minorHAnsi"/>
            <w:sz w:val="22"/>
            <w:szCs w:val="22"/>
          </w:rPr>
          <w:t>closures and bus service </w:t>
        </w:r>
        <w:r w:rsidRPr="0021634F">
          <w:rPr>
            <w:rStyle w:val="rpl-text-icongroup"/>
            <w:rFonts w:asciiTheme="minorHAnsi" w:hAnsiTheme="minorHAnsi" w:cstheme="minorHAnsi"/>
            <w:sz w:val="22"/>
            <w:szCs w:val="22"/>
          </w:rPr>
          <w:t>cancellations</w:t>
        </w:r>
      </w:hyperlink>
      <w:r w:rsidRPr="0021634F">
        <w:rPr>
          <w:rFonts w:asciiTheme="minorHAnsi" w:hAnsiTheme="minorHAnsi" w:cstheme="minorHAnsi"/>
          <w:sz w:val="22"/>
          <w:szCs w:val="22"/>
        </w:rPr>
        <w:t> are published on the Department website — refer to </w:t>
      </w:r>
      <w:hyperlink r:id="rId31" w:tgtFrame="_blank" w:history="1">
        <w:r w:rsidRPr="0021634F">
          <w:rPr>
            <w:rStyle w:val="rpl-text-label"/>
            <w:rFonts w:asciiTheme="minorHAnsi" w:hAnsiTheme="minorHAnsi" w:cstheme="minorHAnsi"/>
            <w:sz w:val="22"/>
            <w:szCs w:val="22"/>
          </w:rPr>
          <w:t>Closures and Bus Service </w:t>
        </w:r>
        <w:r w:rsidRPr="0021634F">
          <w:rPr>
            <w:rStyle w:val="rpl-text-icongroup"/>
            <w:rFonts w:asciiTheme="minorHAnsi" w:hAnsiTheme="minorHAnsi" w:cstheme="minorHAnsi"/>
            <w:sz w:val="22"/>
            <w:szCs w:val="22"/>
          </w:rPr>
          <w:t>Cancellations</w:t>
        </w:r>
      </w:hyperlink>
      <w:r w:rsidRPr="0021634F">
        <w:rPr>
          <w:rFonts w:asciiTheme="minorHAnsi" w:hAnsiTheme="minorHAnsi" w:cstheme="minorHAnsi"/>
          <w:sz w:val="22"/>
          <w:szCs w:val="22"/>
        </w:rPr>
        <w:t>.</w:t>
      </w:r>
    </w:p>
    <w:p w14:paraId="4D2919C5" w14:textId="77777777" w:rsidR="0021634F" w:rsidRPr="0021634F" w:rsidRDefault="0021634F" w:rsidP="0021634F">
      <w:pPr>
        <w:pStyle w:val="NormalWeb"/>
        <w:rPr>
          <w:rFonts w:asciiTheme="minorHAnsi" w:hAnsiTheme="minorHAnsi" w:cstheme="minorHAnsi"/>
          <w:sz w:val="22"/>
          <w:szCs w:val="22"/>
        </w:rPr>
      </w:pPr>
      <w:r w:rsidRPr="0021634F">
        <w:rPr>
          <w:rFonts w:asciiTheme="minorHAnsi" w:hAnsiTheme="minorHAnsi" w:cstheme="minorHAnsi"/>
          <w:sz w:val="22"/>
          <w:szCs w:val="22"/>
        </w:rPr>
        <w:t>Note: Schools and early childhood services not on the BARR or the list of schools and services that are at risk of grassfire will remain open, unless directly threatened by fire or another emergency.</w:t>
      </w:r>
    </w:p>
    <w:p w14:paraId="3CCE8531" w14:textId="77777777" w:rsidR="0021634F" w:rsidRPr="00216B0F" w:rsidRDefault="0021634F" w:rsidP="0021634F">
      <w:pPr>
        <w:pStyle w:val="Heading3"/>
        <w:spacing w:line="288" w:lineRule="atLeast"/>
        <w:ind w:left="0"/>
        <w:rPr>
          <w:rFonts w:asciiTheme="minorHAnsi" w:hAnsiTheme="minorHAnsi" w:cstheme="minorHAnsi"/>
        </w:rPr>
      </w:pPr>
      <w:r w:rsidRPr="00216B0F">
        <w:rPr>
          <w:rFonts w:asciiTheme="minorHAnsi" w:hAnsiTheme="minorHAnsi" w:cstheme="minorHAnsi"/>
        </w:rPr>
        <w:t>Shelter-In-Place building</w:t>
      </w:r>
    </w:p>
    <w:p w14:paraId="59D86E7C" w14:textId="0640DC34" w:rsidR="0021634F" w:rsidRDefault="0021634F" w:rsidP="0021634F">
      <w:pPr>
        <w:pStyle w:val="NormalWeb"/>
        <w:rPr>
          <w:rFonts w:ascii="Arial" w:hAnsi="Arial" w:cs="Arial"/>
          <w:color w:val="011A3C"/>
        </w:rPr>
      </w:pPr>
      <w:r w:rsidRPr="00216B0F">
        <w:rPr>
          <w:rFonts w:asciiTheme="minorHAnsi" w:hAnsiTheme="minorHAnsi" w:cstheme="minorHAnsi"/>
          <w:sz w:val="22"/>
          <w:szCs w:val="22"/>
        </w:rPr>
        <w:t>All schools (regardless of their BARR status) must nominate a building or buildings on the school site that can provide temporary accommodation until emergency services arrive and/or as a building of last resort if there is insufficient time to evacuate. The school must identify the Shelter-In-Place in their EMP.</w:t>
      </w:r>
    </w:p>
    <w:p w14:paraId="5F136209" w14:textId="77777777" w:rsidR="0021634F" w:rsidRPr="00216B0F" w:rsidRDefault="0021634F" w:rsidP="00216B0F">
      <w:pPr>
        <w:pStyle w:val="Heading3"/>
        <w:spacing w:line="288" w:lineRule="atLeast"/>
        <w:ind w:left="0"/>
        <w:rPr>
          <w:rFonts w:asciiTheme="minorHAnsi" w:hAnsiTheme="minorHAnsi" w:cstheme="minorHAnsi"/>
        </w:rPr>
      </w:pPr>
      <w:r w:rsidRPr="00216B0F">
        <w:rPr>
          <w:rFonts w:asciiTheme="minorHAnsi" w:hAnsiTheme="minorHAnsi" w:cstheme="minorHAnsi"/>
        </w:rPr>
        <w:lastRenderedPageBreak/>
        <w:t xml:space="preserve">Planned </w:t>
      </w:r>
      <w:proofErr w:type="gramStart"/>
      <w:r w:rsidRPr="00216B0F">
        <w:rPr>
          <w:rFonts w:asciiTheme="minorHAnsi" w:hAnsiTheme="minorHAnsi" w:cstheme="minorHAnsi"/>
        </w:rPr>
        <w:t>burning</w:t>
      </w:r>
      <w:proofErr w:type="gramEnd"/>
    </w:p>
    <w:p w14:paraId="05A4EF0E" w14:textId="77777777" w:rsidR="0021634F" w:rsidRPr="00216B0F" w:rsidRDefault="0021634F" w:rsidP="0021634F">
      <w:pPr>
        <w:pStyle w:val="NormalWeb"/>
        <w:rPr>
          <w:rFonts w:asciiTheme="minorHAnsi" w:hAnsiTheme="minorHAnsi" w:cstheme="minorHAnsi"/>
          <w:sz w:val="22"/>
          <w:szCs w:val="22"/>
        </w:rPr>
      </w:pPr>
      <w:r w:rsidRPr="00216B0F">
        <w:rPr>
          <w:rFonts w:asciiTheme="minorHAnsi" w:hAnsiTheme="minorHAnsi" w:cstheme="minorHAnsi"/>
          <w:sz w:val="22"/>
          <w:szCs w:val="22"/>
        </w:rPr>
        <w:t>Planned burning is conducted throughout the state to reduce the risk to communities from future bushfires. For more information about the location and timing of planned burns for the next ten days, you may contact the Victorian Bushfire Information Line on </w:t>
      </w:r>
      <w:hyperlink r:id="rId32" w:history="1">
        <w:r w:rsidRPr="00216B0F">
          <w:rPr>
            <w:rStyle w:val="rpl-text-label"/>
            <w:rFonts w:asciiTheme="minorHAnsi" w:hAnsiTheme="minorHAnsi" w:cstheme="minorHAnsi"/>
            <w:sz w:val="22"/>
            <w:szCs w:val="22"/>
          </w:rPr>
          <w:t>1800 240 667</w:t>
        </w:r>
      </w:hyperlink>
      <w:r w:rsidRPr="00216B0F">
        <w:rPr>
          <w:rFonts w:asciiTheme="minorHAnsi" w:hAnsiTheme="minorHAnsi" w:cstheme="minorHAnsi"/>
          <w:sz w:val="22"/>
          <w:szCs w:val="22"/>
        </w:rPr>
        <w:t> or visit the </w:t>
      </w:r>
      <w:hyperlink r:id="rId33" w:tgtFrame="_blank" w:history="1">
        <w:r w:rsidRPr="00216B0F">
          <w:rPr>
            <w:rStyle w:val="rpl-text-label"/>
            <w:rFonts w:asciiTheme="minorHAnsi" w:hAnsiTheme="minorHAnsi" w:cstheme="minorHAnsi"/>
            <w:sz w:val="22"/>
            <w:szCs w:val="22"/>
          </w:rPr>
          <w:t>Department of Environment, Land, Water and </w:t>
        </w:r>
        <w:r w:rsidRPr="00216B0F">
          <w:rPr>
            <w:rStyle w:val="rpl-text-icongroup"/>
            <w:rFonts w:asciiTheme="minorHAnsi" w:hAnsiTheme="minorHAnsi" w:cstheme="minorHAnsi"/>
            <w:sz w:val="22"/>
            <w:szCs w:val="22"/>
          </w:rPr>
          <w:t>Planning</w:t>
        </w:r>
      </w:hyperlink>
      <w:r w:rsidRPr="00216B0F">
        <w:rPr>
          <w:rFonts w:asciiTheme="minorHAnsi" w:hAnsiTheme="minorHAnsi" w:cstheme="minorHAnsi"/>
          <w:sz w:val="22"/>
          <w:szCs w:val="22"/>
        </w:rPr>
        <w:t>.</w:t>
      </w:r>
    </w:p>
    <w:p w14:paraId="2373A243" w14:textId="20765148" w:rsidR="0021634F" w:rsidRPr="00216B0F" w:rsidRDefault="00216B0F" w:rsidP="00216B0F">
      <w:pPr>
        <w:pStyle w:val="Heading2"/>
        <w:spacing w:line="312" w:lineRule="atLeast"/>
        <w:ind w:left="0"/>
        <w:rPr>
          <w:rFonts w:asciiTheme="minorHAnsi" w:hAnsiTheme="minorHAnsi" w:cstheme="minorHAnsi"/>
          <w:color w:val="011A3C"/>
          <w:sz w:val="24"/>
        </w:rPr>
      </w:pPr>
      <w:r>
        <w:rPr>
          <w:rFonts w:asciiTheme="minorHAnsi" w:hAnsiTheme="minorHAnsi" w:cstheme="minorHAnsi"/>
          <w:color w:val="011A3C"/>
          <w:sz w:val="24"/>
        </w:rPr>
        <w:t>RELATED POLICIES</w:t>
      </w:r>
    </w:p>
    <w:p w14:paraId="66C10900" w14:textId="77777777" w:rsidR="0021634F" w:rsidRPr="00A31F5B" w:rsidRDefault="0021634F" w:rsidP="00991FB2">
      <w:pPr>
        <w:numPr>
          <w:ilvl w:val="0"/>
          <w:numId w:val="13"/>
        </w:numPr>
        <w:spacing w:before="100" w:beforeAutospacing="1" w:after="100" w:afterAutospacing="1" w:line="240" w:lineRule="auto"/>
        <w:rPr>
          <w:rFonts w:cstheme="minorHAnsi"/>
        </w:rPr>
      </w:pPr>
      <w:hyperlink r:id="rId34" w:history="1">
        <w:r w:rsidRPr="00A31F5B">
          <w:rPr>
            <w:rStyle w:val="rpl-text-label"/>
            <w:rFonts w:cstheme="minorHAnsi"/>
          </w:rPr>
          <w:t>Emergency and Critical Incident Management Planning</w:t>
        </w:r>
      </w:hyperlink>
    </w:p>
    <w:p w14:paraId="168320B7" w14:textId="77777777" w:rsidR="0021634F" w:rsidRPr="00A31F5B" w:rsidRDefault="0021634F" w:rsidP="00991FB2">
      <w:pPr>
        <w:numPr>
          <w:ilvl w:val="0"/>
          <w:numId w:val="13"/>
        </w:numPr>
        <w:spacing w:before="100" w:beforeAutospacing="1" w:after="100" w:afterAutospacing="1" w:line="240" w:lineRule="auto"/>
        <w:rPr>
          <w:rFonts w:cstheme="minorHAnsi"/>
        </w:rPr>
      </w:pPr>
      <w:hyperlink r:id="rId35" w:history="1">
        <w:r w:rsidRPr="00A31F5B">
          <w:rPr>
            <w:rStyle w:val="rpl-text-label"/>
            <w:rFonts w:cstheme="minorHAnsi"/>
          </w:rPr>
          <w:t>Excursions</w:t>
        </w:r>
      </w:hyperlink>
    </w:p>
    <w:p w14:paraId="3F8ACC8B" w14:textId="77777777" w:rsidR="0021634F" w:rsidRPr="00A31F5B" w:rsidRDefault="0021634F" w:rsidP="00991FB2">
      <w:pPr>
        <w:numPr>
          <w:ilvl w:val="0"/>
          <w:numId w:val="13"/>
        </w:numPr>
        <w:spacing w:before="100" w:beforeAutospacing="1" w:after="100" w:afterAutospacing="1" w:line="240" w:lineRule="auto"/>
        <w:rPr>
          <w:rFonts w:cstheme="minorHAnsi"/>
        </w:rPr>
      </w:pPr>
      <w:hyperlink r:id="rId36" w:history="1">
        <w:r w:rsidRPr="00A31F5B">
          <w:rPr>
            <w:rStyle w:val="rpl-text-label"/>
            <w:rFonts w:cstheme="minorHAnsi"/>
          </w:rPr>
          <w:t>Leave — Bushfire, Flood or Other Severe We</w:t>
        </w:r>
        <w:r w:rsidRPr="00A31F5B">
          <w:rPr>
            <w:rStyle w:val="rpl-text-label"/>
            <w:rFonts w:cstheme="minorHAnsi"/>
          </w:rPr>
          <w:t>a</w:t>
        </w:r>
        <w:r w:rsidRPr="00A31F5B">
          <w:rPr>
            <w:rStyle w:val="rpl-text-label"/>
            <w:rFonts w:cstheme="minorHAnsi"/>
          </w:rPr>
          <w:t>ther Event</w:t>
        </w:r>
      </w:hyperlink>
    </w:p>
    <w:p w14:paraId="4AD5D5F3" w14:textId="77777777" w:rsidR="0021634F" w:rsidRPr="00A31F5B" w:rsidRDefault="0021634F" w:rsidP="00991FB2">
      <w:pPr>
        <w:numPr>
          <w:ilvl w:val="0"/>
          <w:numId w:val="13"/>
        </w:numPr>
        <w:spacing w:before="100" w:beforeAutospacing="1" w:after="100" w:afterAutospacing="1" w:line="240" w:lineRule="auto"/>
        <w:rPr>
          <w:rFonts w:cstheme="minorHAnsi"/>
        </w:rPr>
      </w:pPr>
      <w:hyperlink r:id="rId37" w:history="1">
        <w:r w:rsidRPr="00A31F5B">
          <w:rPr>
            <w:rStyle w:val="rpl-text-label"/>
            <w:rFonts w:cstheme="minorHAnsi"/>
          </w:rPr>
          <w:t>Shelter-in-Place Buildings</w:t>
        </w:r>
      </w:hyperlink>
    </w:p>
    <w:p w14:paraId="51CA2FDD" w14:textId="77777777" w:rsidR="0067255F" w:rsidRPr="00216B0F" w:rsidRDefault="0067255F" w:rsidP="00216B0F">
      <w:pPr>
        <w:rPr>
          <w:rFonts w:eastAsiaTheme="majorEastAsia" w:cstheme="minorHAnsi"/>
          <w:b/>
          <w:caps/>
          <w:sz w:val="24"/>
          <w:szCs w:val="24"/>
        </w:rPr>
      </w:pPr>
      <w:r w:rsidRPr="00216B0F">
        <w:rPr>
          <w:rFonts w:eastAsiaTheme="majorEastAsia" w:cstheme="minorHAnsi"/>
          <w:b/>
          <w:caps/>
          <w:sz w:val="24"/>
          <w:szCs w:val="24"/>
        </w:rPr>
        <w:t>COMMUNICATION</w:t>
      </w:r>
    </w:p>
    <w:p w14:paraId="237BC98D" w14:textId="6EDA8FC7" w:rsidR="0067255F" w:rsidRPr="001C5823" w:rsidRDefault="0067255F" w:rsidP="0067255F">
      <w:pPr>
        <w:jc w:val="both"/>
        <w:rPr>
          <w:rFonts w:ascii="Calibri" w:eastAsia="Calibri" w:hAnsi="Calibri" w:cs="Calibri"/>
          <w:color w:val="000000" w:themeColor="text1"/>
        </w:rPr>
      </w:pPr>
      <w:r w:rsidRPr="001C5823">
        <w:rPr>
          <w:rFonts w:ascii="Calibri" w:eastAsia="Calibri" w:hAnsi="Calibri" w:cs="Calibri"/>
          <w:color w:val="000000" w:themeColor="text1"/>
        </w:rPr>
        <w:t>This policy will be communicated to our school community in the following ways:</w:t>
      </w:r>
    </w:p>
    <w:p w14:paraId="37A9BE36" w14:textId="366B2001" w:rsidR="0067255F" w:rsidRPr="00216B0F" w:rsidRDefault="0067255F" w:rsidP="00991FB2">
      <w:pPr>
        <w:pStyle w:val="ListParagraph"/>
        <w:numPr>
          <w:ilvl w:val="0"/>
          <w:numId w:val="2"/>
        </w:numPr>
        <w:rPr>
          <w:rFonts w:eastAsiaTheme="minorEastAsia"/>
          <w:color w:val="000000" w:themeColor="text1"/>
          <w:sz w:val="18"/>
          <w:szCs w:val="18"/>
        </w:rPr>
      </w:pPr>
      <w:r w:rsidRPr="001C5823">
        <w:t xml:space="preserve">Available publicly on our school’s website </w:t>
      </w:r>
    </w:p>
    <w:p w14:paraId="05F2E720" w14:textId="77777777" w:rsidR="0067255F" w:rsidRPr="001C5823" w:rsidRDefault="0067255F" w:rsidP="00991FB2">
      <w:pPr>
        <w:pStyle w:val="ListParagraph"/>
        <w:numPr>
          <w:ilvl w:val="0"/>
          <w:numId w:val="2"/>
        </w:numPr>
        <w:spacing w:after="180" w:line="240" w:lineRule="auto"/>
        <w:jc w:val="both"/>
      </w:pPr>
      <w:r w:rsidRPr="001C5823">
        <w:t>Discussed at staff briefings/meetings as required</w:t>
      </w:r>
    </w:p>
    <w:p w14:paraId="5299715E" w14:textId="77777777" w:rsidR="0067255F" w:rsidRPr="001C5823" w:rsidRDefault="0067255F" w:rsidP="00991FB2">
      <w:pPr>
        <w:pStyle w:val="ListParagraph"/>
        <w:numPr>
          <w:ilvl w:val="0"/>
          <w:numId w:val="2"/>
        </w:numPr>
        <w:spacing w:line="257" w:lineRule="auto"/>
        <w:rPr>
          <w:rFonts w:eastAsiaTheme="minorEastAsia"/>
          <w:color w:val="000000" w:themeColor="text1"/>
        </w:rPr>
      </w:pPr>
      <w:r w:rsidRPr="001C5823">
        <w:rPr>
          <w:rFonts w:eastAsiaTheme="minorEastAsia"/>
          <w:color w:val="000000" w:themeColor="text1"/>
        </w:rPr>
        <w:t>Included in our staff handbook/manual</w:t>
      </w:r>
    </w:p>
    <w:p w14:paraId="639F0C92" w14:textId="77777777" w:rsidR="0067255F" w:rsidRPr="00216B0F" w:rsidRDefault="0067255F" w:rsidP="00991FB2">
      <w:pPr>
        <w:pStyle w:val="ListParagraph"/>
        <w:numPr>
          <w:ilvl w:val="0"/>
          <w:numId w:val="2"/>
        </w:numPr>
        <w:spacing w:line="257" w:lineRule="auto"/>
        <w:jc w:val="both"/>
        <w:rPr>
          <w:rFonts w:eastAsiaTheme="minorEastAsia"/>
        </w:rPr>
      </w:pPr>
      <w:r w:rsidRPr="00216B0F">
        <w:rPr>
          <w:rFonts w:eastAsiaTheme="minorEastAsia"/>
        </w:rPr>
        <w:t>Discussed at parent information nights/sessions</w:t>
      </w:r>
    </w:p>
    <w:p w14:paraId="396901C7" w14:textId="77777777" w:rsidR="0067255F" w:rsidRPr="00216B0F" w:rsidRDefault="0067255F" w:rsidP="00991FB2">
      <w:pPr>
        <w:pStyle w:val="ListParagraph"/>
        <w:numPr>
          <w:ilvl w:val="0"/>
          <w:numId w:val="2"/>
        </w:numPr>
        <w:spacing w:line="257" w:lineRule="auto"/>
        <w:rPr>
          <w:rFonts w:eastAsiaTheme="minorEastAsia"/>
          <w:color w:val="000000" w:themeColor="text1"/>
        </w:rPr>
      </w:pPr>
      <w:r w:rsidRPr="00216B0F">
        <w:rPr>
          <w:rFonts w:ascii="Calibri" w:eastAsia="Calibri" w:hAnsi="Calibri" w:cs="Calibri"/>
          <w:color w:val="000000" w:themeColor="text1"/>
        </w:rPr>
        <w:t>Included in transition and enrolment packs</w:t>
      </w:r>
    </w:p>
    <w:p w14:paraId="0C75FEB8" w14:textId="0BA66133" w:rsidR="0067255F" w:rsidRPr="00216B0F" w:rsidRDefault="0067255F" w:rsidP="00991FB2">
      <w:pPr>
        <w:pStyle w:val="ListParagraph"/>
        <w:numPr>
          <w:ilvl w:val="0"/>
          <w:numId w:val="2"/>
        </w:numPr>
        <w:rPr>
          <w:rFonts w:eastAsiaTheme="minorEastAsia"/>
          <w:color w:val="000000" w:themeColor="text1"/>
        </w:rPr>
      </w:pPr>
      <w:r w:rsidRPr="00216B0F">
        <w:rPr>
          <w:rFonts w:ascii="Calibri" w:eastAsia="Calibri" w:hAnsi="Calibri" w:cs="Calibri"/>
          <w:color w:val="000000" w:themeColor="text1"/>
        </w:rPr>
        <w:t>Included as</w:t>
      </w:r>
      <w:r w:rsidR="00216B0F">
        <w:rPr>
          <w:rFonts w:ascii="Calibri" w:eastAsia="Calibri" w:hAnsi="Calibri" w:cs="Calibri"/>
          <w:color w:val="000000" w:themeColor="text1"/>
        </w:rPr>
        <w:t xml:space="preserve"> annual reference in school newsletter</w:t>
      </w:r>
      <w:r w:rsidRPr="00216B0F">
        <w:rPr>
          <w:rFonts w:ascii="Calibri" w:eastAsia="Calibri" w:hAnsi="Calibri" w:cs="Calibri"/>
          <w:color w:val="000000" w:themeColor="text1"/>
        </w:rPr>
        <w:t xml:space="preserve"> </w:t>
      </w:r>
    </w:p>
    <w:p w14:paraId="5D6253C4" w14:textId="5BB1AA23" w:rsidR="0067255F" w:rsidRPr="00216B0F" w:rsidRDefault="0067255F" w:rsidP="00991FB2">
      <w:pPr>
        <w:pStyle w:val="ListParagraph"/>
        <w:numPr>
          <w:ilvl w:val="0"/>
          <w:numId w:val="2"/>
        </w:numPr>
        <w:jc w:val="both"/>
        <w:rPr>
          <w:rFonts w:eastAsiaTheme="minorEastAsia"/>
          <w:color w:val="000000" w:themeColor="text1"/>
          <w:sz w:val="18"/>
          <w:szCs w:val="18"/>
        </w:rPr>
      </w:pPr>
      <w:r w:rsidRPr="00216B0F">
        <w:rPr>
          <w:rFonts w:ascii="Calibri" w:eastAsia="Calibri" w:hAnsi="Calibri" w:cs="Calibri"/>
          <w:color w:val="000000" w:themeColor="text1"/>
        </w:rPr>
        <w:t>Made available in</w:t>
      </w:r>
      <w:r w:rsidR="00216B0F">
        <w:rPr>
          <w:rFonts w:ascii="Calibri" w:eastAsia="Calibri" w:hAnsi="Calibri" w:cs="Calibri"/>
          <w:color w:val="000000" w:themeColor="text1"/>
        </w:rPr>
        <w:t xml:space="preserve"> hard copy from the school office upon request</w:t>
      </w:r>
      <w:r w:rsidRPr="00216B0F">
        <w:rPr>
          <w:rFonts w:ascii="Calibri" w:eastAsia="Calibri" w:hAnsi="Calibri" w:cs="Calibri"/>
          <w:color w:val="000000" w:themeColor="text1"/>
        </w:rPr>
        <w:t xml:space="preserve"> </w:t>
      </w:r>
    </w:p>
    <w:p w14:paraId="762B1332" w14:textId="77777777" w:rsidR="001C5823" w:rsidRPr="003E20C6" w:rsidRDefault="001C5823" w:rsidP="001C5823">
      <w:pPr>
        <w:pStyle w:val="Heading2"/>
        <w:spacing w:after="120"/>
        <w:ind w:left="284"/>
        <w:rPr>
          <w:rFonts w:asciiTheme="minorHAnsi" w:hAnsiTheme="minorHAnsi" w:cstheme="minorHAnsi"/>
          <w:caps/>
          <w:sz w:val="28"/>
          <w:szCs w:val="28"/>
        </w:rPr>
      </w:pPr>
      <w:r w:rsidRPr="003E20C6">
        <w:rPr>
          <w:rFonts w:asciiTheme="minorHAnsi" w:hAnsiTheme="minorHAnsi" w:cstheme="minorHAnsi"/>
          <w:caps/>
          <w:sz w:val="28"/>
          <w:szCs w:val="28"/>
        </w:rPr>
        <w:t>Review cycle</w:t>
      </w:r>
    </w:p>
    <w:p w14:paraId="6D8C6810" w14:textId="77777777" w:rsidR="001C5823" w:rsidRPr="003E20C6" w:rsidRDefault="001C5823" w:rsidP="001C5823">
      <w:pPr>
        <w:rPr>
          <w:rFonts w:cstheme="minorHAnsi"/>
        </w:rPr>
      </w:pPr>
    </w:p>
    <w:tbl>
      <w:tblPr>
        <w:tblW w:w="8505" w:type="dxa"/>
        <w:tblInd w:w="250" w:type="dxa"/>
        <w:tblBorders>
          <w:top w:val="single" w:sz="4" w:space="0" w:color="auto"/>
          <w:left w:val="single" w:sz="4" w:space="0" w:color="auto"/>
          <w:bottom w:val="single" w:sz="4" w:space="0" w:color="auto"/>
          <w:right w:val="single" w:sz="4" w:space="0" w:color="auto"/>
          <w:insideH w:val="single" w:sz="8" w:space="0" w:color="auto"/>
          <w:insideV w:val="single" w:sz="8" w:space="0" w:color="auto"/>
        </w:tblBorders>
        <w:tblLayout w:type="fixed"/>
        <w:tblLook w:val="01E0" w:firstRow="1" w:lastRow="1" w:firstColumn="1" w:lastColumn="1" w:noHBand="0" w:noVBand="0"/>
      </w:tblPr>
      <w:tblGrid>
        <w:gridCol w:w="3118"/>
        <w:gridCol w:w="5387"/>
      </w:tblGrid>
      <w:tr w:rsidR="001C5823" w:rsidRPr="003E20C6" w14:paraId="029B3780" w14:textId="77777777" w:rsidTr="008A44A9">
        <w:tc>
          <w:tcPr>
            <w:tcW w:w="3118" w:type="dxa"/>
            <w:hideMark/>
          </w:tcPr>
          <w:p w14:paraId="3E81143D" w14:textId="77777777" w:rsidR="001C5823" w:rsidRPr="003E20C6" w:rsidRDefault="001C5823" w:rsidP="008A44A9">
            <w:pPr>
              <w:ind w:left="142"/>
              <w:rPr>
                <w:rFonts w:cstheme="minorHAnsi"/>
              </w:rPr>
            </w:pPr>
            <w:r w:rsidRPr="003E20C6">
              <w:rPr>
                <w:rFonts w:cstheme="minorHAnsi"/>
                <w:b/>
              </w:rPr>
              <w:t>Date Implemented</w:t>
            </w:r>
          </w:p>
        </w:tc>
        <w:tc>
          <w:tcPr>
            <w:tcW w:w="5387" w:type="dxa"/>
            <w:hideMark/>
          </w:tcPr>
          <w:p w14:paraId="78F24DAF" w14:textId="0F94DB38" w:rsidR="001C5823" w:rsidRPr="003E20C6" w:rsidRDefault="00216B0F" w:rsidP="008A44A9">
            <w:pPr>
              <w:ind w:left="142"/>
              <w:rPr>
                <w:rFonts w:cstheme="minorHAnsi"/>
              </w:rPr>
            </w:pPr>
            <w:r>
              <w:rPr>
                <w:rFonts w:cstheme="minorHAnsi"/>
              </w:rPr>
              <w:t>October</w:t>
            </w:r>
            <w:r w:rsidR="001C5823">
              <w:rPr>
                <w:rFonts w:cstheme="minorHAnsi"/>
              </w:rPr>
              <w:t xml:space="preserve"> 2022</w:t>
            </w:r>
          </w:p>
        </w:tc>
      </w:tr>
      <w:tr w:rsidR="001C5823" w:rsidRPr="003E20C6" w14:paraId="7D3A590B" w14:textId="77777777" w:rsidTr="008A44A9">
        <w:tc>
          <w:tcPr>
            <w:tcW w:w="3118" w:type="dxa"/>
            <w:hideMark/>
          </w:tcPr>
          <w:p w14:paraId="17ACE5F8" w14:textId="77777777" w:rsidR="001C5823" w:rsidRPr="003E20C6" w:rsidRDefault="001C5823" w:rsidP="008A44A9">
            <w:pPr>
              <w:ind w:left="142"/>
              <w:rPr>
                <w:rFonts w:cstheme="minorHAnsi"/>
              </w:rPr>
            </w:pPr>
            <w:r w:rsidRPr="003E20C6">
              <w:rPr>
                <w:rFonts w:cstheme="minorHAnsi"/>
                <w:b/>
              </w:rPr>
              <w:t>Author</w:t>
            </w:r>
          </w:p>
        </w:tc>
        <w:tc>
          <w:tcPr>
            <w:tcW w:w="5387" w:type="dxa"/>
            <w:hideMark/>
          </w:tcPr>
          <w:p w14:paraId="5EFF24F9" w14:textId="77777777" w:rsidR="001C5823" w:rsidRPr="003E20C6" w:rsidRDefault="001C5823" w:rsidP="008A44A9">
            <w:pPr>
              <w:ind w:left="142"/>
              <w:rPr>
                <w:rFonts w:cstheme="minorHAnsi"/>
              </w:rPr>
            </w:pPr>
          </w:p>
        </w:tc>
      </w:tr>
      <w:tr w:rsidR="001C5823" w:rsidRPr="003E20C6" w14:paraId="08047F5F" w14:textId="77777777" w:rsidTr="008A44A9">
        <w:tc>
          <w:tcPr>
            <w:tcW w:w="3118" w:type="dxa"/>
            <w:hideMark/>
          </w:tcPr>
          <w:p w14:paraId="4276ED1D" w14:textId="77777777" w:rsidR="001C5823" w:rsidRPr="003E20C6" w:rsidRDefault="001C5823" w:rsidP="008A44A9">
            <w:pPr>
              <w:ind w:left="142"/>
              <w:rPr>
                <w:rFonts w:cstheme="minorHAnsi"/>
              </w:rPr>
            </w:pPr>
            <w:r w:rsidRPr="003E20C6">
              <w:rPr>
                <w:rFonts w:cstheme="minorHAnsi"/>
                <w:b/>
              </w:rPr>
              <w:t>Approved By</w:t>
            </w:r>
          </w:p>
        </w:tc>
        <w:tc>
          <w:tcPr>
            <w:tcW w:w="5387" w:type="dxa"/>
            <w:hideMark/>
          </w:tcPr>
          <w:p w14:paraId="67733D96" w14:textId="01C33B40" w:rsidR="001C5823" w:rsidRPr="003E20C6" w:rsidRDefault="001C5823" w:rsidP="008A44A9">
            <w:pPr>
              <w:ind w:left="142"/>
              <w:rPr>
                <w:rFonts w:cstheme="minorHAnsi"/>
              </w:rPr>
            </w:pPr>
            <w:r w:rsidRPr="003E20C6">
              <w:rPr>
                <w:rFonts w:cstheme="minorHAnsi"/>
              </w:rPr>
              <w:t xml:space="preserve">Glenrowan Primary School Council – </w:t>
            </w:r>
            <w:r w:rsidR="00216B0F">
              <w:rPr>
                <w:rFonts w:cstheme="minorHAnsi"/>
              </w:rPr>
              <w:t>October</w:t>
            </w:r>
            <w:r w:rsidRPr="003E20C6">
              <w:rPr>
                <w:rFonts w:cstheme="minorHAnsi"/>
              </w:rPr>
              <w:t xml:space="preserve"> 202</w:t>
            </w:r>
            <w:r>
              <w:rPr>
                <w:rFonts w:cstheme="minorHAnsi"/>
              </w:rPr>
              <w:t>2</w:t>
            </w:r>
          </w:p>
          <w:p w14:paraId="4B0E8B58" w14:textId="2409DBF5" w:rsidR="001C5823" w:rsidRPr="003E20C6" w:rsidRDefault="001C5823" w:rsidP="008A44A9">
            <w:pPr>
              <w:ind w:left="142"/>
              <w:rPr>
                <w:rFonts w:cstheme="minorHAnsi"/>
              </w:rPr>
            </w:pPr>
            <w:r w:rsidRPr="003E20C6">
              <w:rPr>
                <w:rFonts w:cstheme="minorHAnsi"/>
              </w:rPr>
              <w:t xml:space="preserve">Winton Primary School Council – </w:t>
            </w:r>
            <w:r w:rsidR="00216B0F">
              <w:rPr>
                <w:rFonts w:cstheme="minorHAnsi"/>
              </w:rPr>
              <w:t>October</w:t>
            </w:r>
            <w:r w:rsidRPr="003E20C6">
              <w:rPr>
                <w:rFonts w:cstheme="minorHAnsi"/>
              </w:rPr>
              <w:t xml:space="preserve"> 202</w:t>
            </w:r>
            <w:r>
              <w:rPr>
                <w:rFonts w:cstheme="minorHAnsi"/>
              </w:rPr>
              <w:t>2</w:t>
            </w:r>
          </w:p>
        </w:tc>
      </w:tr>
      <w:tr w:rsidR="001C5823" w:rsidRPr="003E20C6" w14:paraId="60332618" w14:textId="77777777" w:rsidTr="008A44A9">
        <w:tc>
          <w:tcPr>
            <w:tcW w:w="3118" w:type="dxa"/>
            <w:hideMark/>
          </w:tcPr>
          <w:p w14:paraId="2F970F2B" w14:textId="77777777" w:rsidR="001C5823" w:rsidRPr="003E20C6" w:rsidRDefault="001C5823" w:rsidP="008A44A9">
            <w:pPr>
              <w:ind w:left="142"/>
              <w:rPr>
                <w:rFonts w:cstheme="minorHAnsi"/>
                <w:b/>
              </w:rPr>
            </w:pPr>
            <w:r w:rsidRPr="003E20C6">
              <w:rPr>
                <w:rFonts w:cstheme="minorHAnsi"/>
                <w:b/>
              </w:rPr>
              <w:t>Responsible for Review</w:t>
            </w:r>
          </w:p>
        </w:tc>
        <w:tc>
          <w:tcPr>
            <w:tcW w:w="5387" w:type="dxa"/>
          </w:tcPr>
          <w:p w14:paraId="512DAC2D" w14:textId="77777777" w:rsidR="001C5823" w:rsidRPr="003E20C6" w:rsidRDefault="001C5823" w:rsidP="008A44A9">
            <w:pPr>
              <w:ind w:left="142"/>
              <w:rPr>
                <w:rFonts w:cstheme="minorHAnsi"/>
              </w:rPr>
            </w:pPr>
            <w:r w:rsidRPr="003E20C6">
              <w:rPr>
                <w:rFonts w:cstheme="minorHAnsi"/>
              </w:rPr>
              <w:t>Principal</w:t>
            </w:r>
          </w:p>
        </w:tc>
      </w:tr>
      <w:tr w:rsidR="001C5823" w:rsidRPr="003E20C6" w14:paraId="16C10100" w14:textId="77777777" w:rsidTr="008A44A9">
        <w:tc>
          <w:tcPr>
            <w:tcW w:w="3118" w:type="dxa"/>
            <w:hideMark/>
          </w:tcPr>
          <w:p w14:paraId="25494834" w14:textId="77777777" w:rsidR="001C5823" w:rsidRPr="003E20C6" w:rsidRDefault="001C5823" w:rsidP="008A44A9">
            <w:pPr>
              <w:ind w:left="142"/>
              <w:rPr>
                <w:rFonts w:cstheme="minorHAnsi"/>
                <w:b/>
              </w:rPr>
            </w:pPr>
            <w:r w:rsidRPr="003E20C6">
              <w:rPr>
                <w:rFonts w:cstheme="minorHAnsi"/>
                <w:b/>
              </w:rPr>
              <w:t>Review Date</w:t>
            </w:r>
          </w:p>
        </w:tc>
        <w:tc>
          <w:tcPr>
            <w:tcW w:w="5387" w:type="dxa"/>
          </w:tcPr>
          <w:p w14:paraId="0763B26F" w14:textId="31711A56" w:rsidR="001C5823" w:rsidRPr="003E20C6" w:rsidRDefault="00216B0F" w:rsidP="008A44A9">
            <w:pPr>
              <w:ind w:left="142"/>
              <w:rPr>
                <w:rFonts w:cstheme="minorHAnsi"/>
              </w:rPr>
            </w:pPr>
            <w:r>
              <w:rPr>
                <w:rFonts w:cstheme="minorHAnsi"/>
              </w:rPr>
              <w:t>October</w:t>
            </w:r>
            <w:r w:rsidR="005C0E1D">
              <w:rPr>
                <w:rFonts w:cstheme="minorHAnsi"/>
              </w:rPr>
              <w:t xml:space="preserve"> 202</w:t>
            </w:r>
            <w:r>
              <w:rPr>
                <w:rFonts w:cstheme="minorHAnsi"/>
              </w:rPr>
              <w:t>3</w:t>
            </w:r>
          </w:p>
        </w:tc>
      </w:tr>
    </w:tbl>
    <w:p w14:paraId="0C092316" w14:textId="77777777" w:rsidR="0067255F" w:rsidRDefault="0067255F" w:rsidP="0067255F">
      <w:pPr>
        <w:jc w:val="both"/>
        <w:rPr>
          <w:rFonts w:asciiTheme="majorHAnsi" w:eastAsiaTheme="majorEastAsia" w:hAnsiTheme="majorHAnsi" w:cstheme="majorBidi"/>
          <w:b/>
          <w:caps/>
          <w:color w:val="4472C4" w:themeColor="accent1"/>
          <w:sz w:val="26"/>
          <w:szCs w:val="26"/>
        </w:rPr>
      </w:pPr>
    </w:p>
    <w:p w14:paraId="5593AE4D" w14:textId="07E814A7" w:rsidR="0067255F" w:rsidRDefault="0067255F" w:rsidP="0067255F">
      <w:pPr>
        <w:rPr>
          <w:rFonts w:asciiTheme="majorHAnsi" w:eastAsiaTheme="majorEastAsia" w:hAnsiTheme="majorHAnsi" w:cstheme="majorBidi"/>
          <w:b/>
          <w:caps/>
          <w:color w:val="4472C4" w:themeColor="accent1"/>
          <w:sz w:val="26"/>
          <w:szCs w:val="26"/>
        </w:rPr>
      </w:pPr>
    </w:p>
    <w:p w14:paraId="6D6CFF44" w14:textId="43F0B94F" w:rsidR="00A31F5B" w:rsidRDefault="00A31F5B" w:rsidP="0067255F">
      <w:pPr>
        <w:rPr>
          <w:rFonts w:asciiTheme="majorHAnsi" w:eastAsiaTheme="majorEastAsia" w:hAnsiTheme="majorHAnsi" w:cstheme="majorBidi"/>
          <w:b/>
          <w:caps/>
          <w:color w:val="4472C4" w:themeColor="accent1"/>
          <w:sz w:val="26"/>
          <w:szCs w:val="26"/>
        </w:rPr>
      </w:pPr>
    </w:p>
    <w:p w14:paraId="0501F487" w14:textId="370E96F1" w:rsidR="00A31F5B" w:rsidRDefault="00A31F5B" w:rsidP="0067255F">
      <w:pPr>
        <w:rPr>
          <w:rFonts w:asciiTheme="majorHAnsi" w:eastAsiaTheme="majorEastAsia" w:hAnsiTheme="majorHAnsi" w:cstheme="majorBidi"/>
          <w:b/>
          <w:caps/>
          <w:color w:val="4472C4" w:themeColor="accent1"/>
          <w:sz w:val="26"/>
          <w:szCs w:val="26"/>
        </w:rPr>
      </w:pPr>
    </w:p>
    <w:p w14:paraId="45C1625C" w14:textId="26E72FDA" w:rsidR="00A31F5B" w:rsidRDefault="00A31F5B" w:rsidP="0067255F">
      <w:pPr>
        <w:rPr>
          <w:rFonts w:asciiTheme="majorHAnsi" w:eastAsiaTheme="majorEastAsia" w:hAnsiTheme="majorHAnsi" w:cstheme="majorBidi"/>
          <w:b/>
          <w:caps/>
          <w:color w:val="4472C4" w:themeColor="accent1"/>
          <w:sz w:val="26"/>
          <w:szCs w:val="26"/>
        </w:rPr>
      </w:pPr>
    </w:p>
    <w:p w14:paraId="0E237C2A" w14:textId="025F130E" w:rsidR="00A31F5B" w:rsidRDefault="00A31F5B" w:rsidP="0067255F">
      <w:pPr>
        <w:rPr>
          <w:rFonts w:asciiTheme="majorHAnsi" w:eastAsiaTheme="majorEastAsia" w:hAnsiTheme="majorHAnsi" w:cstheme="majorBidi"/>
          <w:b/>
          <w:caps/>
          <w:color w:val="4472C4" w:themeColor="accent1"/>
          <w:sz w:val="26"/>
          <w:szCs w:val="26"/>
        </w:rPr>
      </w:pPr>
    </w:p>
    <w:p w14:paraId="146AB19E" w14:textId="5C2CB059" w:rsidR="00A31F5B" w:rsidRDefault="00A31F5B" w:rsidP="0067255F">
      <w:pPr>
        <w:rPr>
          <w:rFonts w:asciiTheme="majorHAnsi" w:eastAsiaTheme="majorEastAsia" w:hAnsiTheme="majorHAnsi" w:cstheme="majorBidi"/>
          <w:b/>
          <w:caps/>
          <w:color w:val="4472C4" w:themeColor="accent1"/>
          <w:sz w:val="26"/>
          <w:szCs w:val="26"/>
        </w:rPr>
      </w:pPr>
    </w:p>
    <w:p w14:paraId="39762EC8" w14:textId="05ED9071" w:rsidR="00A31F5B" w:rsidRDefault="00A31F5B" w:rsidP="0067255F">
      <w:pPr>
        <w:rPr>
          <w:rFonts w:asciiTheme="majorHAnsi" w:eastAsiaTheme="majorEastAsia" w:hAnsiTheme="majorHAnsi" w:cstheme="majorBidi"/>
          <w:b/>
          <w:caps/>
          <w:color w:val="4472C4" w:themeColor="accent1"/>
          <w:sz w:val="26"/>
          <w:szCs w:val="26"/>
        </w:rPr>
      </w:pPr>
    </w:p>
    <w:p w14:paraId="4E892AAC" w14:textId="7F36EADD" w:rsidR="00A31F5B" w:rsidRDefault="00A31F5B" w:rsidP="0067255F">
      <w:pPr>
        <w:rPr>
          <w:rFonts w:asciiTheme="majorHAnsi" w:eastAsiaTheme="majorEastAsia" w:hAnsiTheme="majorHAnsi" w:cstheme="majorBidi"/>
          <w:b/>
          <w:caps/>
          <w:color w:val="4472C4" w:themeColor="accent1"/>
          <w:sz w:val="26"/>
          <w:szCs w:val="26"/>
        </w:rPr>
      </w:pPr>
    </w:p>
    <w:p w14:paraId="1975366A" w14:textId="6DD5D2AC" w:rsidR="00A31F5B" w:rsidRDefault="00A31F5B" w:rsidP="0067255F">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ANNEDIX A – BUSHFIRE PREPAREDNESS RELOCATION AND CLOSURE PROCEDURES.</w:t>
      </w:r>
    </w:p>
    <w:p w14:paraId="04C49D5D" w14:textId="5EB7A903" w:rsidR="00A31F5B" w:rsidRPr="00991FB2" w:rsidRDefault="00991FB2" w:rsidP="0067255F">
      <w:pPr>
        <w:rPr>
          <w:rFonts w:ascii="Arial" w:eastAsiaTheme="majorEastAsia" w:hAnsi="Arial" w:cs="Arial"/>
          <w:b/>
          <w:caps/>
          <w:color w:val="FF0000"/>
          <w:sz w:val="20"/>
          <w:szCs w:val="20"/>
        </w:rPr>
      </w:pPr>
      <w:r w:rsidRPr="00991FB2">
        <w:rPr>
          <w:rFonts w:ascii="Arial" w:eastAsiaTheme="majorEastAsia" w:hAnsi="Arial" w:cs="Arial"/>
          <w:b/>
          <w:caps/>
          <w:color w:val="FF0000"/>
          <w:sz w:val="20"/>
          <w:szCs w:val="20"/>
        </w:rPr>
        <w:t>INTRODU</w:t>
      </w:r>
      <w:r>
        <w:rPr>
          <w:rFonts w:ascii="Arial" w:eastAsiaTheme="majorEastAsia" w:hAnsi="Arial" w:cs="Arial"/>
          <w:b/>
          <w:caps/>
          <w:color w:val="FF0000"/>
          <w:sz w:val="20"/>
          <w:szCs w:val="20"/>
        </w:rPr>
        <w:t>C</w:t>
      </w:r>
      <w:r w:rsidRPr="00991FB2">
        <w:rPr>
          <w:rFonts w:ascii="Arial" w:eastAsiaTheme="majorEastAsia" w:hAnsi="Arial" w:cs="Arial"/>
          <w:b/>
          <w:caps/>
          <w:color w:val="FF0000"/>
          <w:sz w:val="20"/>
          <w:szCs w:val="20"/>
        </w:rPr>
        <w:t>TION</w:t>
      </w:r>
    </w:p>
    <w:p w14:paraId="564B6F2D" w14:textId="77777777" w:rsidR="00A31F5B" w:rsidRPr="00AA7216" w:rsidRDefault="00A31F5B" w:rsidP="00A31F5B">
      <w:pPr>
        <w:pStyle w:val="ESBodyText"/>
        <w:rPr>
          <w:lang w:val="en-AU"/>
        </w:rPr>
      </w:pPr>
      <w:r w:rsidRPr="00AA7216">
        <w:rPr>
          <w:lang w:val="en-AU"/>
        </w:rPr>
        <w:t>These procedures outline what government schools listed on the Bushfire At-Risk Register (BARR) need to do when an elevated Fire Danger Rating (FDR) day is forecast.</w:t>
      </w:r>
    </w:p>
    <w:p w14:paraId="26F505DD" w14:textId="77777777" w:rsidR="00A31F5B" w:rsidRPr="00AA7216" w:rsidRDefault="00A31F5B" w:rsidP="00A31F5B">
      <w:pPr>
        <w:pStyle w:val="ESBodyText"/>
        <w:rPr>
          <w:i/>
          <w:lang w:val="en-AU"/>
        </w:rPr>
      </w:pPr>
      <w:r w:rsidRPr="00AA7216">
        <w:rPr>
          <w:lang w:val="en-AU"/>
        </w:rPr>
        <w:t xml:space="preserve">Victoria’s Fire Danger Rating has six categories – </w:t>
      </w:r>
      <w:r>
        <w:rPr>
          <w:lang w:val="en-AU"/>
        </w:rPr>
        <w:t xml:space="preserve">Low to Moderate, High, Very High, Severe, Extreme and Code Red. </w:t>
      </w:r>
    </w:p>
    <w:p w14:paraId="20EEB412" w14:textId="77777777" w:rsidR="00A31F5B" w:rsidRPr="00AA7216" w:rsidRDefault="00A31F5B" w:rsidP="00A31F5B">
      <w:pPr>
        <w:pStyle w:val="ESBodyText"/>
        <w:rPr>
          <w:lang w:val="en-AU"/>
        </w:rPr>
      </w:pPr>
      <w:r w:rsidRPr="00AA7216">
        <w:rPr>
          <w:lang w:val="en-AU"/>
        </w:rPr>
        <w:t xml:space="preserve">There are </w:t>
      </w:r>
      <w:r w:rsidRPr="00AA7216">
        <w:rPr>
          <w:b/>
          <w:lang w:val="en-AU"/>
        </w:rPr>
        <w:t>different procedures</w:t>
      </w:r>
      <w:r w:rsidRPr="00AA7216">
        <w:rPr>
          <w:lang w:val="en-AU"/>
        </w:rPr>
        <w:t xml:space="preserve"> for schools on the Bushfire At-Risk Register (BARR schools) to follow for a Code Red and for a forecast elevated Fire Danger Rating (FDR) day.</w:t>
      </w:r>
    </w:p>
    <w:p w14:paraId="007EE6A4" w14:textId="77777777" w:rsidR="00A31F5B" w:rsidRPr="00AA7216" w:rsidRDefault="00A31F5B" w:rsidP="00A31F5B">
      <w:pPr>
        <w:pStyle w:val="ESBodyText"/>
        <w:rPr>
          <w:lang w:val="en-AU"/>
        </w:rPr>
      </w:pPr>
      <w:r w:rsidRPr="00AA7216">
        <w:rPr>
          <w:lang w:val="en-AU"/>
        </w:rPr>
        <w:t xml:space="preserve">One key difference between a Code Red FDR and an elevated FDR is that Victoria’s Emergency Management Commissioner determines a Code Red FDR, which triggers the process for schools on the BARR in the </w:t>
      </w:r>
      <w:r>
        <w:rPr>
          <w:lang w:val="en-AU"/>
        </w:rPr>
        <w:t>fire district</w:t>
      </w:r>
      <w:r w:rsidRPr="00AA7216">
        <w:rPr>
          <w:lang w:val="en-AU"/>
        </w:rPr>
        <w:t xml:space="preserve"> rated Code Red to close.</w:t>
      </w:r>
    </w:p>
    <w:p w14:paraId="1F62DBBA" w14:textId="77777777" w:rsidR="00A31F5B" w:rsidRPr="00AA7216" w:rsidRDefault="00A31F5B" w:rsidP="00A31F5B">
      <w:pPr>
        <w:pStyle w:val="ESBodyText"/>
        <w:rPr>
          <w:lang w:val="en-AU"/>
        </w:rPr>
      </w:pPr>
      <w:r w:rsidRPr="00AA7216">
        <w:rPr>
          <w:lang w:val="en-AU"/>
        </w:rPr>
        <w:t xml:space="preserve">These procedures, however, are dedicated to what BARR schools need to do on a forecast </w:t>
      </w:r>
      <w:r w:rsidRPr="00AA7216">
        <w:rPr>
          <w:b/>
          <w:lang w:val="en-AU"/>
        </w:rPr>
        <w:t>elevated Fire Danger Rating</w:t>
      </w:r>
      <w:r w:rsidRPr="00AA7216">
        <w:rPr>
          <w:lang w:val="en-AU"/>
        </w:rPr>
        <w:t xml:space="preserve"> (FDR) day.</w:t>
      </w:r>
    </w:p>
    <w:p w14:paraId="2E942040" w14:textId="77777777" w:rsidR="00A31F5B" w:rsidRPr="00AA7216" w:rsidRDefault="00A31F5B" w:rsidP="00A31F5B">
      <w:pPr>
        <w:pStyle w:val="ESBodyText"/>
        <w:rPr>
          <w:lang w:val="en-AU"/>
        </w:rPr>
      </w:pPr>
      <w:r w:rsidRPr="00AA7216">
        <w:rPr>
          <w:lang w:val="en-AU"/>
        </w:rPr>
        <w:t xml:space="preserve">These procedures outline what the three categories of BARR schools need to do on a forecast elevated FDR in their area, as well as the roles and responsibilities of central </w:t>
      </w:r>
      <w:r>
        <w:rPr>
          <w:lang w:val="en-AU"/>
        </w:rPr>
        <w:t xml:space="preserve">Security and </w:t>
      </w:r>
      <w:r w:rsidRPr="00AA7216">
        <w:rPr>
          <w:lang w:val="en-AU"/>
        </w:rPr>
        <w:t>Emergency Management Division (</w:t>
      </w:r>
      <w:r>
        <w:rPr>
          <w:lang w:val="en-AU"/>
        </w:rPr>
        <w:t>S</w:t>
      </w:r>
      <w:r w:rsidRPr="00AA7216">
        <w:rPr>
          <w:lang w:val="en-AU"/>
        </w:rPr>
        <w:t xml:space="preserve">EMD) and DET regions in this process. </w:t>
      </w:r>
    </w:p>
    <w:p w14:paraId="03A606A4" w14:textId="77777777" w:rsidR="00A31F5B" w:rsidRPr="00AA7216" w:rsidRDefault="00A31F5B" w:rsidP="00A31F5B">
      <w:pPr>
        <w:pStyle w:val="ESBodyText"/>
        <w:rPr>
          <w:lang w:val="en-AU"/>
        </w:rPr>
      </w:pPr>
      <w:r w:rsidRPr="00AA7216">
        <w:rPr>
          <w:lang w:val="en-AU"/>
        </w:rPr>
        <w:t xml:space="preserve">To keep children and staff safe it is </w:t>
      </w:r>
      <w:proofErr w:type="gramStart"/>
      <w:r w:rsidRPr="00AA7216">
        <w:rPr>
          <w:lang w:val="en-AU"/>
        </w:rPr>
        <w:t>essential  the</w:t>
      </w:r>
      <w:proofErr w:type="gramEnd"/>
      <w:r w:rsidRPr="00AA7216">
        <w:rPr>
          <w:lang w:val="en-AU"/>
        </w:rPr>
        <w:t xml:space="preserve"> different safety procedures for each situation</w:t>
      </w:r>
      <w:r>
        <w:rPr>
          <w:lang w:val="en-AU"/>
        </w:rPr>
        <w:t xml:space="preserve"> are understood</w:t>
      </w:r>
      <w:r w:rsidRPr="00AA7216">
        <w:rPr>
          <w:lang w:val="en-AU"/>
        </w:rPr>
        <w:t>.</w:t>
      </w:r>
    </w:p>
    <w:p w14:paraId="13597312" w14:textId="77777777" w:rsidR="00A31F5B" w:rsidRPr="00AA7216" w:rsidRDefault="00A31F5B" w:rsidP="00A31F5B">
      <w:pPr>
        <w:pStyle w:val="ESBodyText"/>
        <w:rPr>
          <w:lang w:val="en-AU"/>
        </w:rPr>
      </w:pPr>
      <w:r w:rsidRPr="00AA7216">
        <w:rPr>
          <w:lang w:val="en-AU"/>
        </w:rPr>
        <w:t xml:space="preserve">If </w:t>
      </w:r>
      <w:r>
        <w:rPr>
          <w:lang w:val="en-AU"/>
        </w:rPr>
        <w:t xml:space="preserve">a </w:t>
      </w:r>
      <w:r w:rsidRPr="00AA7216">
        <w:rPr>
          <w:lang w:val="en-AU"/>
        </w:rPr>
        <w:t xml:space="preserve">school is on the BARR it is vital </w:t>
      </w:r>
      <w:proofErr w:type="gramStart"/>
      <w:r>
        <w:rPr>
          <w:lang w:val="en-AU"/>
        </w:rPr>
        <w:t xml:space="preserve">the </w:t>
      </w:r>
      <w:r w:rsidRPr="00AA7216">
        <w:rPr>
          <w:lang w:val="en-AU"/>
        </w:rPr>
        <w:t xml:space="preserve"> school</w:t>
      </w:r>
      <w:r>
        <w:rPr>
          <w:lang w:val="en-AU"/>
        </w:rPr>
        <w:t>’s</w:t>
      </w:r>
      <w:proofErr w:type="gramEnd"/>
      <w:r>
        <w:rPr>
          <w:lang w:val="en-AU"/>
        </w:rPr>
        <w:t xml:space="preserve"> staff and</w:t>
      </w:r>
      <w:r w:rsidRPr="00AA7216">
        <w:rPr>
          <w:lang w:val="en-AU"/>
        </w:rPr>
        <w:t xml:space="preserve"> community </w:t>
      </w:r>
      <w:r>
        <w:rPr>
          <w:lang w:val="en-AU"/>
        </w:rPr>
        <w:t xml:space="preserve">are familiar </w:t>
      </w:r>
      <w:r w:rsidRPr="00AA7216">
        <w:rPr>
          <w:lang w:val="en-AU"/>
        </w:rPr>
        <w:t xml:space="preserve">with these procedures. </w:t>
      </w:r>
    </w:p>
    <w:p w14:paraId="69A03F2F" w14:textId="77777777" w:rsidR="00A31F5B" w:rsidRPr="00AA7216" w:rsidRDefault="00A31F5B" w:rsidP="00A31F5B">
      <w:pPr>
        <w:pStyle w:val="ESBodyText"/>
        <w:rPr>
          <w:lang w:val="en-AU"/>
        </w:rPr>
      </w:pPr>
      <w:r w:rsidRPr="00AA7216">
        <w:rPr>
          <w:lang w:val="en-AU"/>
        </w:rPr>
        <w:t xml:space="preserve">Bushfire safety is a shared responsibility between the </w:t>
      </w:r>
      <w:proofErr w:type="gramStart"/>
      <w:r w:rsidRPr="00AA7216">
        <w:rPr>
          <w:lang w:val="en-AU"/>
        </w:rPr>
        <w:t>fires</w:t>
      </w:r>
      <w:proofErr w:type="gramEnd"/>
      <w:r w:rsidRPr="00AA7216">
        <w:rPr>
          <w:lang w:val="en-AU"/>
        </w:rPr>
        <w:t xml:space="preserve"> services, emergency management agencies, state and local government, communities, households and individuals. </w:t>
      </w:r>
    </w:p>
    <w:p w14:paraId="43A4D4C3" w14:textId="77777777" w:rsidR="00A31F5B" w:rsidRPr="00AA7216" w:rsidRDefault="00A31F5B" w:rsidP="00A31F5B">
      <w:pPr>
        <w:pStyle w:val="ESBodyText"/>
        <w:rPr>
          <w:lang w:val="en-AU"/>
        </w:rPr>
      </w:pPr>
      <w:r w:rsidRPr="00AA7216">
        <w:rPr>
          <w:lang w:val="en-AU"/>
        </w:rPr>
        <w:t>DET’s procedures for pre-emptive school relocation or closure on forecast elevated FDR days for BARR schools and the procedures for Code Red days have been developed after extensive advice and consultation with experts from the Emergency Management sector and in collaboration with school communities.</w:t>
      </w:r>
    </w:p>
    <w:p w14:paraId="2583278A" w14:textId="77777777" w:rsidR="00A31F5B" w:rsidRDefault="00A31F5B" w:rsidP="00A31F5B">
      <w:pPr>
        <w:pStyle w:val="ESBodyText"/>
      </w:pPr>
    </w:p>
    <w:p w14:paraId="3390A5C9" w14:textId="77777777" w:rsidR="00A31F5B" w:rsidRPr="00515ABB" w:rsidRDefault="00A31F5B" w:rsidP="00A31F5B">
      <w:pPr>
        <w:pStyle w:val="ESHeading3"/>
        <w:rPr>
          <w:color w:val="C00000"/>
          <w:lang w:val="en-AU"/>
        </w:rPr>
      </w:pPr>
      <w:bookmarkStart w:id="1" w:name="_Toc490576209"/>
      <w:bookmarkStart w:id="2" w:name="_Toc61962613"/>
      <w:r w:rsidRPr="00515ABB">
        <w:rPr>
          <w:color w:val="C00000"/>
          <w:lang w:val="en-AU"/>
        </w:rPr>
        <w:t>Forecast elevated Fire Danger Rating (FDR) days</w:t>
      </w:r>
      <w:bookmarkEnd w:id="1"/>
      <w:bookmarkEnd w:id="2"/>
    </w:p>
    <w:p w14:paraId="4F34E2E4" w14:textId="77777777" w:rsidR="00A31F5B" w:rsidRPr="00AA7216" w:rsidRDefault="00A31F5B" w:rsidP="00A31F5B">
      <w:pPr>
        <w:pStyle w:val="ESBodyText"/>
        <w:rPr>
          <w:lang w:val="en-AU"/>
        </w:rPr>
      </w:pPr>
      <w:r w:rsidRPr="00AA7216">
        <w:rPr>
          <w:lang w:val="en-AU"/>
        </w:rPr>
        <w:t>A Fire Danger Rating (FDR) tells you how dangerous a fire would be if one started.</w:t>
      </w:r>
    </w:p>
    <w:p w14:paraId="3AF11A9F" w14:textId="77777777" w:rsidR="00A31F5B" w:rsidRPr="00AA7216" w:rsidRDefault="00A31F5B" w:rsidP="00A31F5B">
      <w:pPr>
        <w:pStyle w:val="ESBodyText"/>
        <w:rPr>
          <w:lang w:val="en-AU"/>
        </w:rPr>
      </w:pPr>
      <w:r w:rsidRPr="00AA7216">
        <w:rPr>
          <w:lang w:val="en-AU"/>
        </w:rPr>
        <w:t>These ratings are forecast using Bureau of Meteorology (BoM) data for up to four days in advance, based on weather and other environmental conditions such as fuel load.</w:t>
      </w:r>
    </w:p>
    <w:p w14:paraId="4E971EC7" w14:textId="77777777" w:rsidR="00A31F5B" w:rsidRPr="00AA7216" w:rsidRDefault="00A31F5B" w:rsidP="00A31F5B">
      <w:pPr>
        <w:pStyle w:val="ESBodyText"/>
        <w:rPr>
          <w:lang w:val="en-GB"/>
        </w:rPr>
      </w:pPr>
    </w:p>
    <w:p w14:paraId="16848A0B" w14:textId="77777777" w:rsidR="00A31F5B" w:rsidRPr="00AA7216" w:rsidRDefault="00A31F5B" w:rsidP="00A31F5B">
      <w:pPr>
        <w:pStyle w:val="ESBodyText"/>
        <w:rPr>
          <w:lang w:val="en-GB"/>
        </w:rPr>
      </w:pPr>
      <w:r w:rsidRPr="00AA7216">
        <w:rPr>
          <w:b/>
          <w:noProof/>
          <w:lang w:val="en-AU" w:eastAsia="en-AU"/>
        </w:rPr>
        <w:drawing>
          <wp:anchor distT="0" distB="0" distL="114300" distR="114300" simplePos="0" relativeHeight="251743232" behindDoc="1" locked="0" layoutInCell="1" allowOverlap="0" wp14:anchorId="65323EC2" wp14:editId="539E9036">
            <wp:simplePos x="0" y="0"/>
            <wp:positionH relativeFrom="margin">
              <wp:posOffset>90805</wp:posOffset>
            </wp:positionH>
            <wp:positionV relativeFrom="paragraph">
              <wp:posOffset>-176530</wp:posOffset>
            </wp:positionV>
            <wp:extent cx="2819400" cy="1698625"/>
            <wp:effectExtent l="19050" t="19050" r="19050" b="15875"/>
            <wp:wrapTight wrapText="bothSides">
              <wp:wrapPolygon edited="0">
                <wp:start x="-146" y="-242"/>
                <wp:lineTo x="-146" y="21560"/>
                <wp:lineTo x="21600" y="21560"/>
                <wp:lineTo x="21600" y="-242"/>
                <wp:lineTo x="-146" y="-242"/>
              </wp:wrapPolygon>
            </wp:wrapTight>
            <wp:docPr id="15" name="Picture 15" descr="fd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4" descr="fdr-char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819400" cy="1698625"/>
                    </a:xfrm>
                    <a:prstGeom prst="rect">
                      <a:avLst/>
                    </a:prstGeom>
                    <a:noFill/>
                    <a:ln w="6350">
                      <a:solidFill>
                        <a:srgbClr val="7F7F7F"/>
                      </a:solidFill>
                      <a:miter lim="800000"/>
                      <a:headEnd/>
                      <a:tailEnd/>
                    </a:ln>
                  </pic:spPr>
                </pic:pic>
              </a:graphicData>
            </a:graphic>
            <wp14:sizeRelH relativeFrom="page">
              <wp14:pctWidth>0</wp14:pctWidth>
            </wp14:sizeRelH>
            <wp14:sizeRelV relativeFrom="page">
              <wp14:pctHeight>0</wp14:pctHeight>
            </wp14:sizeRelV>
          </wp:anchor>
        </w:drawing>
      </w:r>
    </w:p>
    <w:p w14:paraId="75B081FD" w14:textId="77777777" w:rsidR="00A31F5B" w:rsidRPr="00AA7216" w:rsidRDefault="00A31F5B" w:rsidP="00A31F5B">
      <w:pPr>
        <w:pStyle w:val="ESBodyText"/>
        <w:rPr>
          <w:lang w:val="en-GB"/>
        </w:rPr>
      </w:pPr>
    </w:p>
    <w:p w14:paraId="0F77B761" w14:textId="77777777" w:rsidR="00A31F5B" w:rsidRPr="00AA7216" w:rsidRDefault="00A31F5B" w:rsidP="00A31F5B">
      <w:pPr>
        <w:pStyle w:val="ESBodyText"/>
        <w:rPr>
          <w:lang w:val="en-GB"/>
        </w:rPr>
      </w:pPr>
    </w:p>
    <w:p w14:paraId="7EC2D070" w14:textId="77777777" w:rsidR="00A31F5B" w:rsidRPr="00AA7216" w:rsidRDefault="00A31F5B" w:rsidP="00A31F5B">
      <w:pPr>
        <w:pStyle w:val="ESBodyText"/>
        <w:rPr>
          <w:lang w:val="en-GB"/>
        </w:rPr>
      </w:pPr>
    </w:p>
    <w:p w14:paraId="12C34E7A" w14:textId="77777777" w:rsidR="00A31F5B" w:rsidRDefault="00A31F5B" w:rsidP="00A31F5B">
      <w:pPr>
        <w:pStyle w:val="ESBodyText"/>
        <w:rPr>
          <w:lang w:val="en-GB"/>
        </w:rPr>
      </w:pPr>
    </w:p>
    <w:p w14:paraId="69A66679" w14:textId="77777777" w:rsidR="00A31F5B" w:rsidRDefault="00A31F5B" w:rsidP="00A31F5B">
      <w:pPr>
        <w:pStyle w:val="ESBodyText"/>
        <w:rPr>
          <w:lang w:val="en-GB"/>
        </w:rPr>
      </w:pPr>
    </w:p>
    <w:p w14:paraId="2FB62D17" w14:textId="77777777" w:rsidR="00A31F5B" w:rsidRPr="00AA7216" w:rsidRDefault="00A31F5B" w:rsidP="00A31F5B">
      <w:pPr>
        <w:pStyle w:val="ESBodyText"/>
        <w:rPr>
          <w:lang w:val="en-GB"/>
        </w:rPr>
      </w:pPr>
    </w:p>
    <w:p w14:paraId="7AEC8BDE" w14:textId="77777777" w:rsidR="00A31F5B" w:rsidRPr="00AA7216" w:rsidRDefault="00A31F5B" w:rsidP="00A31F5B">
      <w:pPr>
        <w:pStyle w:val="ESBodyText"/>
        <w:rPr>
          <w:bCs/>
          <w:sz w:val="16"/>
          <w:szCs w:val="16"/>
          <w:lang w:val="en-AU"/>
        </w:rPr>
      </w:pPr>
      <w:r w:rsidRPr="00AA7216">
        <w:rPr>
          <w:bCs/>
          <w:sz w:val="16"/>
          <w:szCs w:val="16"/>
          <w:lang w:val="en-AU"/>
        </w:rPr>
        <w:t xml:space="preserve">Figure </w:t>
      </w:r>
      <w:r w:rsidRPr="00AA7216">
        <w:rPr>
          <w:bCs/>
          <w:sz w:val="16"/>
          <w:szCs w:val="16"/>
          <w:lang w:val="en-AU"/>
        </w:rPr>
        <w:fldChar w:fldCharType="begin"/>
      </w:r>
      <w:r w:rsidRPr="00AA7216">
        <w:rPr>
          <w:bCs/>
          <w:sz w:val="16"/>
          <w:szCs w:val="16"/>
          <w:lang w:val="en-AU"/>
        </w:rPr>
        <w:instrText xml:space="preserve"> SEQ Figure \* ARABIC </w:instrText>
      </w:r>
      <w:r w:rsidRPr="00AA7216">
        <w:rPr>
          <w:bCs/>
          <w:sz w:val="16"/>
          <w:szCs w:val="16"/>
          <w:lang w:val="en-AU"/>
        </w:rPr>
        <w:fldChar w:fldCharType="separate"/>
      </w:r>
      <w:r>
        <w:rPr>
          <w:bCs/>
          <w:noProof/>
          <w:sz w:val="16"/>
          <w:szCs w:val="16"/>
          <w:lang w:val="en-AU"/>
        </w:rPr>
        <w:t>1</w:t>
      </w:r>
      <w:r w:rsidRPr="00AA7216">
        <w:rPr>
          <w:sz w:val="16"/>
          <w:szCs w:val="16"/>
        </w:rPr>
        <w:fldChar w:fldCharType="end"/>
      </w:r>
      <w:r w:rsidRPr="00AA7216">
        <w:rPr>
          <w:bCs/>
          <w:sz w:val="16"/>
          <w:szCs w:val="16"/>
          <w:lang w:val="en-AU"/>
        </w:rPr>
        <w:t xml:space="preserve"> - Fire Danger Ratings</w:t>
      </w:r>
    </w:p>
    <w:p w14:paraId="5FBEAC8C" w14:textId="77777777" w:rsidR="00A31F5B" w:rsidRPr="00AA7216" w:rsidRDefault="00A31F5B" w:rsidP="00A31F5B">
      <w:pPr>
        <w:pStyle w:val="ESBodyText"/>
        <w:rPr>
          <w:lang w:val="en-AU"/>
        </w:rPr>
      </w:pPr>
      <w:r w:rsidRPr="00AA7216">
        <w:rPr>
          <w:lang w:val="en-AU"/>
        </w:rPr>
        <w:t xml:space="preserve">DET </w:t>
      </w:r>
      <w:r>
        <w:rPr>
          <w:lang w:val="en-AU"/>
        </w:rPr>
        <w:t>works</w:t>
      </w:r>
      <w:r w:rsidRPr="00AA7216">
        <w:rPr>
          <w:lang w:val="en-AU"/>
        </w:rPr>
        <w:t xml:space="preserve"> with the Commonwealth Scientific and Industrial Research Organisation (CSIRO), Emergency Management Victoria (EMV), Bureau of Meteorology (BoM) and the Country Fire Authority (CFA) to develop a localised fire danger </w:t>
      </w:r>
      <w:r>
        <w:rPr>
          <w:lang w:val="en-AU"/>
        </w:rPr>
        <w:t>advice</w:t>
      </w:r>
      <w:r w:rsidRPr="00AA7216">
        <w:rPr>
          <w:lang w:val="en-AU"/>
        </w:rPr>
        <w:t xml:space="preserve"> for </w:t>
      </w:r>
      <w:r>
        <w:rPr>
          <w:lang w:val="en-AU"/>
        </w:rPr>
        <w:t xml:space="preserve">the </w:t>
      </w:r>
      <w:r w:rsidRPr="00AA7216">
        <w:rPr>
          <w:lang w:val="en-AU"/>
        </w:rPr>
        <w:t>highest risk bushfire schools. This file will be published against the rolling four-day forecast during the summer season. The file will be uploaded to the Emergency Management – Common Operating Platform (EM-COP) daily and will be accessible to regions and schools (should they wish to register for access).</w:t>
      </w:r>
    </w:p>
    <w:p w14:paraId="30EE5C17" w14:textId="77777777" w:rsidR="00A31F5B" w:rsidRPr="00AA7216" w:rsidRDefault="00A31F5B" w:rsidP="00A31F5B">
      <w:pPr>
        <w:pStyle w:val="ESBodyText"/>
        <w:rPr>
          <w:lang w:val="en-AU"/>
        </w:rPr>
      </w:pPr>
      <w:r w:rsidRPr="00AA7216">
        <w:rPr>
          <w:lang w:val="en-AU"/>
        </w:rPr>
        <w:t xml:space="preserve">Using localised fire danger rating information to inform pre-emptive relocation or closure has strong support from Emergency Management Victoria and school communities.   </w:t>
      </w:r>
    </w:p>
    <w:p w14:paraId="434FA10B" w14:textId="77777777" w:rsidR="00A31F5B" w:rsidRDefault="00A31F5B" w:rsidP="00A31F5B">
      <w:pPr>
        <w:pStyle w:val="ESBodyText"/>
        <w:spacing w:after="0"/>
      </w:pPr>
    </w:p>
    <w:p w14:paraId="60E1EFCC" w14:textId="77777777" w:rsidR="00A31F5B" w:rsidRPr="00515ABB" w:rsidRDefault="00A31F5B" w:rsidP="00A31F5B">
      <w:pPr>
        <w:pStyle w:val="ESHeading3"/>
        <w:rPr>
          <w:color w:val="C00000"/>
          <w:lang w:val="en-AU"/>
        </w:rPr>
      </w:pPr>
      <w:bookmarkStart w:id="3" w:name="_Toc490576210"/>
      <w:bookmarkStart w:id="4" w:name="_Toc61962614"/>
      <w:r w:rsidRPr="00515ABB">
        <w:rPr>
          <w:color w:val="C00000"/>
          <w:lang w:val="en-AU"/>
        </w:rPr>
        <w:t>Bushfire risk and school categori</w:t>
      </w:r>
      <w:bookmarkEnd w:id="3"/>
      <w:r w:rsidRPr="00515ABB">
        <w:rPr>
          <w:color w:val="C00000"/>
          <w:lang w:val="en-AU"/>
        </w:rPr>
        <w:t>sation</w:t>
      </w:r>
      <w:bookmarkEnd w:id="4"/>
      <w:r w:rsidRPr="00515ABB">
        <w:rPr>
          <w:color w:val="C00000"/>
          <w:lang w:val="en-AU"/>
        </w:rPr>
        <w:t xml:space="preserve">  </w:t>
      </w:r>
    </w:p>
    <w:p w14:paraId="56B945EA" w14:textId="77777777" w:rsidR="00A31F5B" w:rsidRPr="00AA7216" w:rsidRDefault="00A31F5B" w:rsidP="00991FB2">
      <w:pPr>
        <w:pStyle w:val="ESBodyText"/>
        <w:numPr>
          <w:ilvl w:val="0"/>
          <w:numId w:val="16"/>
        </w:numPr>
        <w:rPr>
          <w:lang w:val="en-GB"/>
        </w:rPr>
      </w:pPr>
      <w:r w:rsidRPr="00AA7216">
        <w:rPr>
          <w:lang w:val="en-GB"/>
        </w:rPr>
        <w:t xml:space="preserve">The CSIRO </w:t>
      </w:r>
      <w:proofErr w:type="gramStart"/>
      <w:r w:rsidRPr="00AA7216">
        <w:rPr>
          <w:lang w:val="en-GB"/>
        </w:rPr>
        <w:t>has  a</w:t>
      </w:r>
      <w:proofErr w:type="gramEnd"/>
      <w:r w:rsidRPr="00AA7216">
        <w:rPr>
          <w:lang w:val="en-GB"/>
        </w:rPr>
        <w:t xml:space="preserve"> bushfire risk assessment methodology and system that categoris</w:t>
      </w:r>
      <w:r>
        <w:rPr>
          <w:lang w:val="en-GB"/>
        </w:rPr>
        <w:t>es</w:t>
      </w:r>
      <w:r w:rsidRPr="00AA7216">
        <w:rPr>
          <w:lang w:val="en-GB"/>
        </w:rPr>
        <w:t xml:space="preserve"> schools and co-located early childhood services</w:t>
      </w:r>
      <w:r>
        <w:rPr>
          <w:lang w:val="en-GB"/>
        </w:rPr>
        <w:t xml:space="preserve"> - Outside School Hours Care (OSHC)</w:t>
      </w:r>
      <w:r w:rsidRPr="00AA7216">
        <w:rPr>
          <w:lang w:val="en-GB"/>
        </w:rPr>
        <w:t xml:space="preserve"> according to risk. The result is a triaged BARR that</w:t>
      </w:r>
      <w:r>
        <w:rPr>
          <w:lang w:val="en-GB"/>
        </w:rPr>
        <w:t>:</w:t>
      </w:r>
      <w:r w:rsidRPr="00AA7216">
        <w:rPr>
          <w:lang w:val="en-GB"/>
        </w:rPr>
        <w:t xml:space="preserve"> determine</w:t>
      </w:r>
      <w:r>
        <w:rPr>
          <w:lang w:val="en-GB"/>
        </w:rPr>
        <w:t>s</w:t>
      </w:r>
      <w:r w:rsidRPr="00AA7216">
        <w:rPr>
          <w:lang w:val="en-GB"/>
        </w:rPr>
        <w:t xml:space="preserve"> actions for individual facilities on days of heightened fire danger; and</w:t>
      </w:r>
    </w:p>
    <w:p w14:paraId="1CBC15ED" w14:textId="77777777" w:rsidR="00A31F5B" w:rsidRPr="00AA7216" w:rsidRDefault="00A31F5B" w:rsidP="00991FB2">
      <w:pPr>
        <w:pStyle w:val="ESBodyText"/>
        <w:numPr>
          <w:ilvl w:val="0"/>
          <w:numId w:val="16"/>
        </w:numPr>
        <w:spacing w:after="0"/>
        <w:ind w:left="1077" w:hanging="357"/>
        <w:rPr>
          <w:lang w:val="en-GB"/>
        </w:rPr>
      </w:pPr>
      <w:r>
        <w:rPr>
          <w:lang w:val="en-GB"/>
        </w:rPr>
        <w:t xml:space="preserve">allows the </w:t>
      </w:r>
      <w:r w:rsidRPr="00AA7216">
        <w:rPr>
          <w:lang w:val="en-GB"/>
        </w:rPr>
        <w:t>prioritis</w:t>
      </w:r>
      <w:r>
        <w:rPr>
          <w:lang w:val="en-GB"/>
        </w:rPr>
        <w:t>ation of</w:t>
      </w:r>
      <w:r w:rsidRPr="00AA7216">
        <w:rPr>
          <w:lang w:val="en-GB"/>
        </w:rPr>
        <w:t xml:space="preserve"> investment to reduce bushfire risk.  </w:t>
      </w:r>
    </w:p>
    <w:p w14:paraId="76A1D87F" w14:textId="77777777" w:rsidR="00A31F5B" w:rsidRPr="00701DF0" w:rsidRDefault="00A31F5B" w:rsidP="00A31F5B">
      <w:pPr>
        <w:pStyle w:val="ESBodyText"/>
        <w:spacing w:after="0"/>
        <w:rPr>
          <w:sz w:val="12"/>
          <w:szCs w:val="12"/>
          <w:lang w:val="en-GB"/>
        </w:rPr>
      </w:pPr>
    </w:p>
    <w:p w14:paraId="39FB7134" w14:textId="77777777" w:rsidR="00A31F5B" w:rsidRPr="00AA7216" w:rsidRDefault="00A31F5B" w:rsidP="00A31F5B">
      <w:pPr>
        <w:pStyle w:val="ESBodyText"/>
        <w:rPr>
          <w:lang w:val="en-GB"/>
        </w:rPr>
      </w:pPr>
      <w:r>
        <w:rPr>
          <w:lang w:val="en-GB"/>
        </w:rPr>
        <w:t>E</w:t>
      </w:r>
      <w:r w:rsidRPr="00AA7216">
        <w:rPr>
          <w:lang w:val="en-GB"/>
        </w:rPr>
        <w:t>ntry criteria for the Bushfire at Risk Register consider</w:t>
      </w:r>
      <w:r>
        <w:rPr>
          <w:lang w:val="en-GB"/>
        </w:rPr>
        <w:t>s</w:t>
      </w:r>
      <w:r w:rsidRPr="00AA7216">
        <w:rPr>
          <w:lang w:val="en-GB"/>
        </w:rPr>
        <w:t>:</w:t>
      </w:r>
    </w:p>
    <w:p w14:paraId="7E32B579" w14:textId="77777777" w:rsidR="00A31F5B" w:rsidRPr="00AA7216" w:rsidRDefault="00A31F5B" w:rsidP="00991FB2">
      <w:pPr>
        <w:pStyle w:val="ESBodyText"/>
        <w:numPr>
          <w:ilvl w:val="1"/>
          <w:numId w:val="17"/>
        </w:numPr>
        <w:spacing w:after="0"/>
        <w:ind w:left="1134" w:hanging="425"/>
        <w:rPr>
          <w:lang w:val="en-GB"/>
        </w:rPr>
      </w:pPr>
      <w:r w:rsidRPr="00AA7216">
        <w:rPr>
          <w:lang w:val="en-GB"/>
        </w:rPr>
        <w:t xml:space="preserve">Bushfire Prone Area designations </w:t>
      </w:r>
    </w:p>
    <w:p w14:paraId="7A68DE23" w14:textId="77777777" w:rsidR="00A31F5B" w:rsidRPr="00AA7216" w:rsidRDefault="00A31F5B" w:rsidP="00991FB2">
      <w:pPr>
        <w:pStyle w:val="ESBodyText"/>
        <w:numPr>
          <w:ilvl w:val="1"/>
          <w:numId w:val="17"/>
        </w:numPr>
        <w:spacing w:after="0"/>
        <w:ind w:left="1134" w:hanging="425"/>
        <w:rPr>
          <w:lang w:val="en-GB"/>
        </w:rPr>
      </w:pPr>
      <w:r w:rsidRPr="00AA7216">
        <w:rPr>
          <w:lang w:val="en-GB"/>
        </w:rPr>
        <w:t xml:space="preserve">Bushfire Management Overlay </w:t>
      </w:r>
    </w:p>
    <w:p w14:paraId="241ED63C" w14:textId="77777777" w:rsidR="00A31F5B" w:rsidRPr="00AA7216" w:rsidRDefault="00A31F5B" w:rsidP="00991FB2">
      <w:pPr>
        <w:pStyle w:val="ESBodyText"/>
        <w:numPr>
          <w:ilvl w:val="1"/>
          <w:numId w:val="17"/>
        </w:numPr>
        <w:spacing w:after="0"/>
        <w:ind w:left="1134" w:hanging="425"/>
        <w:rPr>
          <w:lang w:val="en-GB"/>
        </w:rPr>
      </w:pPr>
      <w:r w:rsidRPr="00AA7216">
        <w:rPr>
          <w:lang w:val="en-GB"/>
        </w:rPr>
        <w:t>Victorian Fire Risk Register</w:t>
      </w:r>
    </w:p>
    <w:p w14:paraId="4E0D7677" w14:textId="77777777" w:rsidR="00A31F5B" w:rsidRPr="00AA7216" w:rsidRDefault="00A31F5B" w:rsidP="00991FB2">
      <w:pPr>
        <w:pStyle w:val="ESBodyText"/>
        <w:numPr>
          <w:ilvl w:val="1"/>
          <w:numId w:val="17"/>
        </w:numPr>
        <w:spacing w:after="0"/>
        <w:ind w:left="1134" w:hanging="425"/>
        <w:rPr>
          <w:lang w:val="en-GB"/>
        </w:rPr>
      </w:pPr>
      <w:r w:rsidRPr="00AA7216">
        <w:rPr>
          <w:lang w:val="en-GB"/>
        </w:rPr>
        <w:t>Terrain</w:t>
      </w:r>
    </w:p>
    <w:p w14:paraId="758695AF" w14:textId="77777777" w:rsidR="00A31F5B" w:rsidRPr="00AA7216" w:rsidRDefault="00A31F5B" w:rsidP="00991FB2">
      <w:pPr>
        <w:pStyle w:val="ESBodyText"/>
        <w:numPr>
          <w:ilvl w:val="1"/>
          <w:numId w:val="17"/>
        </w:numPr>
        <w:spacing w:after="0"/>
        <w:ind w:left="1134" w:hanging="425"/>
        <w:rPr>
          <w:lang w:val="en-GB"/>
        </w:rPr>
      </w:pPr>
      <w:r w:rsidRPr="00AA7216">
        <w:rPr>
          <w:lang w:val="en-GB"/>
        </w:rPr>
        <w:t>Fuel type exposure</w:t>
      </w:r>
    </w:p>
    <w:p w14:paraId="47294E57" w14:textId="77777777" w:rsidR="00A31F5B" w:rsidRPr="00701DF0" w:rsidRDefault="00A31F5B" w:rsidP="00A31F5B">
      <w:pPr>
        <w:pStyle w:val="ESBodyText"/>
        <w:spacing w:after="0"/>
        <w:rPr>
          <w:sz w:val="12"/>
          <w:szCs w:val="12"/>
          <w:lang w:val="en-GB"/>
        </w:rPr>
      </w:pPr>
    </w:p>
    <w:p w14:paraId="16AF2B83" w14:textId="77777777" w:rsidR="00A31F5B" w:rsidRPr="00AA7216" w:rsidRDefault="00A31F5B" w:rsidP="00A31F5B">
      <w:pPr>
        <w:pStyle w:val="ESBodyText"/>
        <w:rPr>
          <w:lang w:val="en-GB"/>
        </w:rPr>
      </w:pPr>
      <w:r>
        <w:rPr>
          <w:lang w:val="en-GB"/>
        </w:rPr>
        <w:t xml:space="preserve">Further, the BARR comprises </w:t>
      </w:r>
      <w:r w:rsidRPr="00AA7216">
        <w:rPr>
          <w:lang w:val="en-GB"/>
        </w:rPr>
        <w:t>three categories with</w:t>
      </w:r>
      <w:r>
        <w:rPr>
          <w:lang w:val="en-GB"/>
        </w:rPr>
        <w:t xml:space="preserve"> a</w:t>
      </w:r>
      <w:r w:rsidRPr="00AA7216">
        <w:rPr>
          <w:lang w:val="en-GB"/>
        </w:rPr>
        <w:t xml:space="preserve">ll schools and early childhood services </w:t>
      </w:r>
      <w:r>
        <w:rPr>
          <w:lang w:val="en-GB"/>
        </w:rPr>
        <w:t xml:space="preserve">listed on the BARR </w:t>
      </w:r>
      <w:r w:rsidRPr="00AA7216">
        <w:rPr>
          <w:lang w:val="en-GB"/>
        </w:rPr>
        <w:t>assigned</w:t>
      </w:r>
      <w:r>
        <w:rPr>
          <w:lang w:val="en-GB"/>
        </w:rPr>
        <w:t xml:space="preserve"> to </w:t>
      </w:r>
      <w:r w:rsidRPr="00AA7216">
        <w:rPr>
          <w:lang w:val="en-GB"/>
        </w:rPr>
        <w:t>one of these categories.</w:t>
      </w:r>
    </w:p>
    <w:p w14:paraId="5924F424" w14:textId="77777777" w:rsidR="00A31F5B" w:rsidRPr="00AA7216" w:rsidRDefault="00A31F5B" w:rsidP="00991FB2">
      <w:pPr>
        <w:pStyle w:val="ESBodyText"/>
        <w:numPr>
          <w:ilvl w:val="0"/>
          <w:numId w:val="15"/>
        </w:numPr>
        <w:spacing w:after="0"/>
        <w:ind w:left="1134" w:hanging="425"/>
        <w:rPr>
          <w:lang w:val="en-GB"/>
        </w:rPr>
      </w:pPr>
      <w:r w:rsidRPr="00AA7216">
        <w:rPr>
          <w:lang w:val="en-GB"/>
        </w:rPr>
        <w:t xml:space="preserve">Relocate/closure under localised severe fire danger conditions and above. </w:t>
      </w:r>
    </w:p>
    <w:p w14:paraId="79B6E1B7" w14:textId="77777777" w:rsidR="00A31F5B" w:rsidRPr="00AA7216" w:rsidRDefault="00A31F5B" w:rsidP="00991FB2">
      <w:pPr>
        <w:pStyle w:val="ESBodyText"/>
        <w:numPr>
          <w:ilvl w:val="0"/>
          <w:numId w:val="15"/>
        </w:numPr>
        <w:spacing w:after="0"/>
        <w:ind w:left="1134" w:hanging="425"/>
        <w:rPr>
          <w:lang w:val="en-GB"/>
        </w:rPr>
      </w:pPr>
      <w:r w:rsidRPr="00AA7216">
        <w:rPr>
          <w:lang w:val="en-GB"/>
        </w:rPr>
        <w:t xml:space="preserve">Relocate/closure under localised extreme fire danger conditions and above </w:t>
      </w:r>
    </w:p>
    <w:p w14:paraId="77FE251C" w14:textId="77777777" w:rsidR="00A31F5B" w:rsidRDefault="00A31F5B" w:rsidP="00991FB2">
      <w:pPr>
        <w:pStyle w:val="ESBodyText"/>
        <w:numPr>
          <w:ilvl w:val="0"/>
          <w:numId w:val="15"/>
        </w:numPr>
        <w:spacing w:after="0"/>
        <w:ind w:left="1134" w:hanging="425"/>
        <w:rPr>
          <w:lang w:val="en-GB"/>
        </w:rPr>
      </w:pPr>
      <w:r w:rsidRPr="00AA7216">
        <w:rPr>
          <w:lang w:val="en-GB"/>
        </w:rPr>
        <w:t>Remain in situ and monitor conditions.</w:t>
      </w:r>
    </w:p>
    <w:p w14:paraId="6BE29848" w14:textId="77777777" w:rsidR="00A31F5B" w:rsidRPr="00701DF0" w:rsidRDefault="00A31F5B" w:rsidP="00A31F5B">
      <w:pPr>
        <w:pStyle w:val="ESBodyText"/>
        <w:spacing w:after="0"/>
        <w:rPr>
          <w:sz w:val="12"/>
          <w:szCs w:val="12"/>
          <w:lang w:val="en-GB"/>
        </w:rPr>
      </w:pPr>
    </w:p>
    <w:p w14:paraId="6EF8FEC2" w14:textId="77777777" w:rsidR="00A31F5B" w:rsidRPr="009B5461" w:rsidRDefault="00A31F5B" w:rsidP="00A31F5B">
      <w:pPr>
        <w:pStyle w:val="ESBodyText"/>
        <w:rPr>
          <w:b/>
          <w:lang w:val="en-GB"/>
        </w:rPr>
      </w:pPr>
      <w:r w:rsidRPr="009B5461">
        <w:rPr>
          <w:b/>
          <w:lang w:val="en-GB"/>
        </w:rPr>
        <w:t xml:space="preserve">All BARR schools will close on a Code Red Day. Schools identified for alternate arrangements on Severe or Extreme Days must prioritise relocation in preference to closure wherever practicable. </w:t>
      </w:r>
    </w:p>
    <w:tbl>
      <w:tblPr>
        <w:tblStyle w:val="TableGrid"/>
        <w:tblW w:w="0" w:type="auto"/>
        <w:tblLook w:val="04A0" w:firstRow="1" w:lastRow="0" w:firstColumn="1" w:lastColumn="0" w:noHBand="0" w:noVBand="1"/>
      </w:tblPr>
      <w:tblGrid>
        <w:gridCol w:w="2028"/>
        <w:gridCol w:w="2029"/>
        <w:gridCol w:w="2029"/>
        <w:gridCol w:w="2029"/>
      </w:tblGrid>
      <w:tr w:rsidR="00A31F5B" w:rsidRPr="00AA7216" w14:paraId="64E7503D" w14:textId="77777777" w:rsidTr="008E6CD8">
        <w:tc>
          <w:tcPr>
            <w:tcW w:w="2028" w:type="dxa"/>
            <w:shd w:val="clear" w:color="auto" w:fill="C00000"/>
          </w:tcPr>
          <w:p w14:paraId="61525B60" w14:textId="77777777" w:rsidR="00A31F5B" w:rsidRPr="00AA7216" w:rsidRDefault="00A31F5B" w:rsidP="008E6CD8">
            <w:pPr>
              <w:pStyle w:val="ESBodyText"/>
              <w:rPr>
                <w:lang w:val="en-AU"/>
              </w:rPr>
            </w:pPr>
            <w:r w:rsidRPr="00AA7216">
              <w:rPr>
                <w:lang w:val="en-AU"/>
              </w:rPr>
              <w:t>Category</w:t>
            </w:r>
          </w:p>
        </w:tc>
        <w:tc>
          <w:tcPr>
            <w:tcW w:w="2029" w:type="dxa"/>
            <w:shd w:val="clear" w:color="auto" w:fill="C00000"/>
          </w:tcPr>
          <w:p w14:paraId="2F88584E" w14:textId="77777777" w:rsidR="00A31F5B" w:rsidRPr="00AA7216" w:rsidRDefault="00A31F5B" w:rsidP="008E6CD8">
            <w:pPr>
              <w:pStyle w:val="ESBodyText"/>
              <w:rPr>
                <w:lang w:val="en-AU"/>
              </w:rPr>
            </w:pPr>
            <w:r w:rsidRPr="00AA7216">
              <w:rPr>
                <w:lang w:val="en-AU"/>
              </w:rPr>
              <w:t>Severe</w:t>
            </w:r>
          </w:p>
        </w:tc>
        <w:tc>
          <w:tcPr>
            <w:tcW w:w="2029" w:type="dxa"/>
            <w:shd w:val="clear" w:color="auto" w:fill="C00000"/>
          </w:tcPr>
          <w:p w14:paraId="1CB0676E" w14:textId="77777777" w:rsidR="00A31F5B" w:rsidRPr="00AA7216" w:rsidRDefault="00A31F5B" w:rsidP="008E6CD8">
            <w:pPr>
              <w:pStyle w:val="ESBodyText"/>
              <w:rPr>
                <w:lang w:val="en-AU"/>
              </w:rPr>
            </w:pPr>
            <w:r w:rsidRPr="00AA7216">
              <w:rPr>
                <w:lang w:val="en-AU"/>
              </w:rPr>
              <w:t>Extreme</w:t>
            </w:r>
          </w:p>
        </w:tc>
        <w:tc>
          <w:tcPr>
            <w:tcW w:w="2029" w:type="dxa"/>
            <w:shd w:val="clear" w:color="auto" w:fill="C00000"/>
          </w:tcPr>
          <w:p w14:paraId="367C9831" w14:textId="77777777" w:rsidR="00A31F5B" w:rsidRPr="00AA7216" w:rsidRDefault="00A31F5B" w:rsidP="008E6CD8">
            <w:pPr>
              <w:pStyle w:val="ESBodyText"/>
              <w:rPr>
                <w:lang w:val="en-AU"/>
              </w:rPr>
            </w:pPr>
            <w:r w:rsidRPr="00AA7216">
              <w:rPr>
                <w:lang w:val="en-AU"/>
              </w:rPr>
              <w:t>Code Red</w:t>
            </w:r>
          </w:p>
        </w:tc>
      </w:tr>
      <w:tr w:rsidR="00A31F5B" w:rsidRPr="00AA7216" w14:paraId="4B3A988D" w14:textId="77777777" w:rsidTr="008E6CD8">
        <w:tc>
          <w:tcPr>
            <w:tcW w:w="2028" w:type="dxa"/>
          </w:tcPr>
          <w:p w14:paraId="18FE1618" w14:textId="77777777" w:rsidR="00A31F5B" w:rsidRPr="00AA7216" w:rsidRDefault="00A31F5B" w:rsidP="008E6CD8">
            <w:pPr>
              <w:pStyle w:val="ESBodyText"/>
              <w:rPr>
                <w:lang w:val="en-AU"/>
              </w:rPr>
            </w:pPr>
            <w:r w:rsidRPr="00AA7216">
              <w:rPr>
                <w:lang w:val="en-AU"/>
              </w:rPr>
              <w:t>1</w:t>
            </w:r>
          </w:p>
        </w:tc>
        <w:tc>
          <w:tcPr>
            <w:tcW w:w="2029" w:type="dxa"/>
          </w:tcPr>
          <w:p w14:paraId="66A259B4" w14:textId="77777777" w:rsidR="00A31F5B" w:rsidRPr="00AA7216" w:rsidRDefault="00A31F5B" w:rsidP="008E6CD8">
            <w:pPr>
              <w:pStyle w:val="ESBodyText"/>
              <w:rPr>
                <w:lang w:val="en-AU"/>
              </w:rPr>
            </w:pPr>
            <w:r>
              <w:rPr>
                <w:lang w:val="en-GB"/>
              </w:rPr>
              <w:t>Alternate arrangements (</w:t>
            </w:r>
            <w:r w:rsidRPr="00AA7216">
              <w:rPr>
                <w:lang w:val="en-GB"/>
              </w:rPr>
              <w:t>Relocate/close</w:t>
            </w:r>
            <w:r>
              <w:rPr>
                <w:lang w:val="en-GB"/>
              </w:rPr>
              <w:t>)</w:t>
            </w:r>
          </w:p>
        </w:tc>
        <w:tc>
          <w:tcPr>
            <w:tcW w:w="2029" w:type="dxa"/>
          </w:tcPr>
          <w:p w14:paraId="7D583710" w14:textId="77777777" w:rsidR="00A31F5B" w:rsidRPr="00AA7216" w:rsidRDefault="00A31F5B" w:rsidP="008E6CD8">
            <w:pPr>
              <w:pStyle w:val="ESBodyText"/>
              <w:rPr>
                <w:lang w:val="en-AU"/>
              </w:rPr>
            </w:pPr>
            <w:r>
              <w:rPr>
                <w:lang w:val="en-GB"/>
              </w:rPr>
              <w:t>Alternate arrangements (</w:t>
            </w:r>
            <w:r w:rsidRPr="00AA7216">
              <w:rPr>
                <w:lang w:val="en-GB"/>
              </w:rPr>
              <w:t>Relocate/close</w:t>
            </w:r>
            <w:r>
              <w:rPr>
                <w:lang w:val="en-GB"/>
              </w:rPr>
              <w:t>)</w:t>
            </w:r>
          </w:p>
        </w:tc>
        <w:tc>
          <w:tcPr>
            <w:tcW w:w="2029" w:type="dxa"/>
          </w:tcPr>
          <w:p w14:paraId="3C455780" w14:textId="77777777" w:rsidR="00A31F5B" w:rsidRPr="00AA7216" w:rsidRDefault="00A31F5B" w:rsidP="008E6CD8">
            <w:pPr>
              <w:pStyle w:val="ESBodyText"/>
              <w:rPr>
                <w:lang w:val="en-AU"/>
              </w:rPr>
            </w:pPr>
            <w:r w:rsidRPr="00AA7216">
              <w:rPr>
                <w:lang w:val="en-AU"/>
              </w:rPr>
              <w:t>Close</w:t>
            </w:r>
          </w:p>
        </w:tc>
      </w:tr>
      <w:tr w:rsidR="00A31F5B" w:rsidRPr="00AA7216" w14:paraId="75356E18" w14:textId="77777777" w:rsidTr="008E6CD8">
        <w:tc>
          <w:tcPr>
            <w:tcW w:w="2028" w:type="dxa"/>
          </w:tcPr>
          <w:p w14:paraId="21FB24E7" w14:textId="77777777" w:rsidR="00A31F5B" w:rsidRPr="00AA7216" w:rsidRDefault="00A31F5B" w:rsidP="008E6CD8">
            <w:pPr>
              <w:pStyle w:val="ESBodyText"/>
              <w:rPr>
                <w:lang w:val="en-AU"/>
              </w:rPr>
            </w:pPr>
            <w:r w:rsidRPr="00AA7216">
              <w:rPr>
                <w:lang w:val="en-AU"/>
              </w:rPr>
              <w:t>2</w:t>
            </w:r>
          </w:p>
        </w:tc>
        <w:tc>
          <w:tcPr>
            <w:tcW w:w="2029" w:type="dxa"/>
          </w:tcPr>
          <w:p w14:paraId="3AC376ED" w14:textId="77777777" w:rsidR="00A31F5B" w:rsidRPr="00AA7216" w:rsidRDefault="00A31F5B" w:rsidP="008E6CD8">
            <w:pPr>
              <w:pStyle w:val="ESBodyText"/>
              <w:rPr>
                <w:lang w:val="en-GB"/>
              </w:rPr>
            </w:pPr>
          </w:p>
        </w:tc>
        <w:tc>
          <w:tcPr>
            <w:tcW w:w="2029" w:type="dxa"/>
          </w:tcPr>
          <w:p w14:paraId="77B64719" w14:textId="77777777" w:rsidR="00A31F5B" w:rsidRPr="00AA7216" w:rsidRDefault="00A31F5B" w:rsidP="008E6CD8">
            <w:pPr>
              <w:pStyle w:val="ESBodyText"/>
              <w:rPr>
                <w:lang w:val="en-GB"/>
              </w:rPr>
            </w:pPr>
            <w:r>
              <w:rPr>
                <w:lang w:val="en-GB"/>
              </w:rPr>
              <w:t>Alternate arrangements (</w:t>
            </w:r>
            <w:r w:rsidRPr="00AA7216">
              <w:rPr>
                <w:lang w:val="en-GB"/>
              </w:rPr>
              <w:t>Relocate/close</w:t>
            </w:r>
            <w:r>
              <w:rPr>
                <w:lang w:val="en-GB"/>
              </w:rPr>
              <w:t>)</w:t>
            </w:r>
          </w:p>
        </w:tc>
        <w:tc>
          <w:tcPr>
            <w:tcW w:w="2029" w:type="dxa"/>
          </w:tcPr>
          <w:p w14:paraId="26D28497" w14:textId="77777777" w:rsidR="00A31F5B" w:rsidRPr="00AA7216" w:rsidRDefault="00A31F5B" w:rsidP="008E6CD8">
            <w:pPr>
              <w:pStyle w:val="ESBodyText"/>
              <w:rPr>
                <w:lang w:val="en-AU"/>
              </w:rPr>
            </w:pPr>
            <w:r w:rsidRPr="00AA7216">
              <w:rPr>
                <w:lang w:val="en-AU"/>
              </w:rPr>
              <w:t>Close</w:t>
            </w:r>
          </w:p>
        </w:tc>
      </w:tr>
      <w:tr w:rsidR="00A31F5B" w:rsidRPr="00AA7216" w14:paraId="4F8670B0" w14:textId="77777777" w:rsidTr="008E6CD8">
        <w:tc>
          <w:tcPr>
            <w:tcW w:w="2028" w:type="dxa"/>
          </w:tcPr>
          <w:p w14:paraId="1DCD755F" w14:textId="77777777" w:rsidR="00A31F5B" w:rsidRPr="00AA7216" w:rsidRDefault="00A31F5B" w:rsidP="008E6CD8">
            <w:pPr>
              <w:pStyle w:val="ESBodyText"/>
              <w:rPr>
                <w:lang w:val="en-AU"/>
              </w:rPr>
            </w:pPr>
            <w:r w:rsidRPr="00AA7216">
              <w:rPr>
                <w:lang w:val="en-AU"/>
              </w:rPr>
              <w:t>3</w:t>
            </w:r>
          </w:p>
        </w:tc>
        <w:tc>
          <w:tcPr>
            <w:tcW w:w="2029" w:type="dxa"/>
          </w:tcPr>
          <w:p w14:paraId="6E1C91A7" w14:textId="77777777" w:rsidR="00A31F5B" w:rsidRPr="00AA7216" w:rsidRDefault="00A31F5B" w:rsidP="008E6CD8">
            <w:pPr>
              <w:pStyle w:val="ESBodyText"/>
              <w:rPr>
                <w:lang w:val="en-GB"/>
              </w:rPr>
            </w:pPr>
          </w:p>
        </w:tc>
        <w:tc>
          <w:tcPr>
            <w:tcW w:w="2029" w:type="dxa"/>
          </w:tcPr>
          <w:p w14:paraId="590CB332" w14:textId="77777777" w:rsidR="00A31F5B" w:rsidRPr="00AA7216" w:rsidRDefault="00A31F5B" w:rsidP="008E6CD8">
            <w:pPr>
              <w:pStyle w:val="ESBodyText"/>
              <w:rPr>
                <w:lang w:val="en-GB"/>
              </w:rPr>
            </w:pPr>
          </w:p>
        </w:tc>
        <w:tc>
          <w:tcPr>
            <w:tcW w:w="2029" w:type="dxa"/>
          </w:tcPr>
          <w:p w14:paraId="574364FF" w14:textId="77777777" w:rsidR="00A31F5B" w:rsidRPr="00AA7216" w:rsidRDefault="00A31F5B" w:rsidP="008E6CD8">
            <w:pPr>
              <w:pStyle w:val="ESBodyText"/>
              <w:rPr>
                <w:lang w:val="en-AU"/>
              </w:rPr>
            </w:pPr>
            <w:r w:rsidRPr="00AA7216">
              <w:rPr>
                <w:lang w:val="en-AU"/>
              </w:rPr>
              <w:t>Close</w:t>
            </w:r>
          </w:p>
        </w:tc>
      </w:tr>
    </w:tbl>
    <w:p w14:paraId="739DF8E9" w14:textId="77777777" w:rsidR="00A31F5B" w:rsidRPr="00AA7216" w:rsidRDefault="00A31F5B" w:rsidP="00A31F5B">
      <w:pPr>
        <w:pStyle w:val="ESBodyText"/>
        <w:rPr>
          <w:lang w:val="en-AU"/>
        </w:rPr>
      </w:pPr>
    </w:p>
    <w:p w14:paraId="0E62EED8" w14:textId="77777777" w:rsidR="00A31F5B" w:rsidRPr="00AA7216" w:rsidRDefault="00A31F5B" w:rsidP="00A31F5B">
      <w:pPr>
        <w:pStyle w:val="ESBodyText"/>
        <w:rPr>
          <w:lang w:val="en-GB"/>
        </w:rPr>
      </w:pPr>
      <w:r w:rsidRPr="00AA7216">
        <w:rPr>
          <w:lang w:val="en-GB"/>
        </w:rPr>
        <w:t xml:space="preserve">The categorisation of schools and early childhood services </w:t>
      </w:r>
      <w:r>
        <w:rPr>
          <w:lang w:val="en-GB"/>
        </w:rPr>
        <w:t>is continually</w:t>
      </w:r>
      <w:r w:rsidRPr="00AA7216">
        <w:rPr>
          <w:lang w:val="en-GB"/>
        </w:rPr>
        <w:t xml:space="preserve"> refined through the inclusion of vulnerability metrics resulting in a comprehensive </w:t>
      </w:r>
      <w:r>
        <w:rPr>
          <w:lang w:val="en-GB"/>
        </w:rPr>
        <w:t xml:space="preserve">point-in-time </w:t>
      </w:r>
      <w:r w:rsidRPr="00AA7216">
        <w:rPr>
          <w:lang w:val="en-GB"/>
        </w:rPr>
        <w:t xml:space="preserve">bushfire risk profile for each school </w:t>
      </w:r>
      <w:r>
        <w:rPr>
          <w:lang w:val="en-GB"/>
        </w:rPr>
        <w:t xml:space="preserve">that </w:t>
      </w:r>
      <w:r w:rsidRPr="00AA7216">
        <w:rPr>
          <w:lang w:val="en-GB"/>
        </w:rPr>
        <w:t>enabl</w:t>
      </w:r>
      <w:r>
        <w:rPr>
          <w:lang w:val="en-GB"/>
        </w:rPr>
        <w:t>es</w:t>
      </w:r>
      <w:r w:rsidRPr="00AA7216">
        <w:rPr>
          <w:lang w:val="en-GB"/>
        </w:rPr>
        <w:t xml:space="preserve"> targeted treatments. </w:t>
      </w:r>
    </w:p>
    <w:p w14:paraId="0471930A" w14:textId="77777777" w:rsidR="00A31F5B" w:rsidRPr="00AA7216" w:rsidRDefault="00A31F5B" w:rsidP="00A31F5B">
      <w:pPr>
        <w:pStyle w:val="ESBodyText"/>
        <w:rPr>
          <w:lang w:val="en-AU"/>
        </w:rPr>
      </w:pPr>
      <w:r w:rsidRPr="00AA7216">
        <w:rPr>
          <w:lang w:val="en-AU"/>
        </w:rPr>
        <w:t xml:space="preserve">Procedures for pre-season planning for relocation are outlined in </w:t>
      </w:r>
      <w:r w:rsidRPr="00AA7216">
        <w:rPr>
          <w:b/>
          <w:lang w:val="en-AU"/>
        </w:rPr>
        <w:t>Section 2</w:t>
      </w:r>
      <w:r w:rsidRPr="00AA7216">
        <w:rPr>
          <w:lang w:val="en-AU"/>
        </w:rPr>
        <w:t xml:space="preserve">. </w:t>
      </w:r>
    </w:p>
    <w:p w14:paraId="14228D73" w14:textId="77777777" w:rsidR="00A31F5B" w:rsidRPr="00AA7216" w:rsidRDefault="00A31F5B" w:rsidP="00A31F5B">
      <w:pPr>
        <w:pStyle w:val="ESBodyText"/>
        <w:rPr>
          <w:lang w:val="en-GB"/>
        </w:rPr>
      </w:pPr>
      <w:r w:rsidRPr="00AA7216">
        <w:rPr>
          <w:lang w:val="en-GB"/>
        </w:rPr>
        <w:t xml:space="preserve">Procedures for BARR school relocation </w:t>
      </w:r>
      <w:proofErr w:type="gramStart"/>
      <w:r w:rsidRPr="00AA7216">
        <w:rPr>
          <w:lang w:val="en-GB"/>
        </w:rPr>
        <w:t>are</w:t>
      </w:r>
      <w:proofErr w:type="gramEnd"/>
      <w:r w:rsidRPr="00AA7216">
        <w:rPr>
          <w:lang w:val="en-GB"/>
        </w:rPr>
        <w:t xml:space="preserve"> outlined in </w:t>
      </w:r>
      <w:r w:rsidRPr="00AA7216">
        <w:rPr>
          <w:b/>
          <w:lang w:val="en-GB"/>
        </w:rPr>
        <w:t>Section 3</w:t>
      </w:r>
      <w:r w:rsidRPr="00AA7216">
        <w:rPr>
          <w:lang w:val="en-GB"/>
        </w:rPr>
        <w:t>.</w:t>
      </w:r>
    </w:p>
    <w:p w14:paraId="0C992BB4" w14:textId="77777777" w:rsidR="00A31F5B" w:rsidRDefault="00A31F5B" w:rsidP="00A31F5B">
      <w:pPr>
        <w:pStyle w:val="ESBodyText"/>
        <w:rPr>
          <w:lang w:val="en-AU"/>
        </w:rPr>
        <w:sectPr w:rsidR="00A31F5B" w:rsidSect="00991FB2">
          <w:pgSz w:w="11900" w:h="16840"/>
          <w:pgMar w:top="720" w:right="720" w:bottom="720" w:left="720" w:header="454" w:footer="560" w:gutter="0"/>
          <w:cols w:space="397"/>
          <w:docGrid w:linePitch="360"/>
        </w:sectPr>
      </w:pPr>
      <w:r w:rsidRPr="00AA7216">
        <w:rPr>
          <w:lang w:val="en-GB"/>
        </w:rPr>
        <w:t xml:space="preserve">Procedures for BARR school closure </w:t>
      </w:r>
      <w:proofErr w:type="gramStart"/>
      <w:r w:rsidRPr="00AA7216">
        <w:rPr>
          <w:lang w:val="en-GB"/>
        </w:rPr>
        <w:t>are</w:t>
      </w:r>
      <w:proofErr w:type="gramEnd"/>
      <w:r w:rsidRPr="00AA7216">
        <w:rPr>
          <w:lang w:val="en-GB"/>
        </w:rPr>
        <w:t xml:space="preserve"> outlined in </w:t>
      </w:r>
      <w:r w:rsidRPr="00AA7216">
        <w:rPr>
          <w:b/>
          <w:lang w:val="en-GB"/>
        </w:rPr>
        <w:t>Section 4</w:t>
      </w:r>
      <w:r w:rsidRPr="00AA7216">
        <w:rPr>
          <w:lang w:val="en-GB"/>
        </w:rPr>
        <w:t>.</w:t>
      </w:r>
      <w:r w:rsidRPr="00AA7216">
        <w:rPr>
          <w:lang w:val="en-AU"/>
        </w:rPr>
        <w:t xml:space="preserve"> </w:t>
      </w:r>
    </w:p>
    <w:p w14:paraId="6B2E5155" w14:textId="77777777" w:rsidR="00A31F5B" w:rsidRPr="00B147F8" w:rsidRDefault="00A31F5B" w:rsidP="00991FB2">
      <w:pPr>
        <w:pStyle w:val="ESHeading2"/>
        <w:numPr>
          <w:ilvl w:val="0"/>
          <w:numId w:val="14"/>
        </w:numPr>
        <w:ind w:left="709" w:hanging="709"/>
        <w:rPr>
          <w:sz w:val="44"/>
          <w:szCs w:val="44"/>
          <w:lang w:val="en-AU"/>
        </w:rPr>
      </w:pPr>
      <w:bookmarkStart w:id="5" w:name="_Toc490576211"/>
      <w:bookmarkStart w:id="6" w:name="_Toc61962615"/>
      <w:r w:rsidRPr="00B147F8">
        <w:rPr>
          <w:sz w:val="44"/>
          <w:szCs w:val="44"/>
          <w:lang w:val="en-AU"/>
        </w:rPr>
        <w:lastRenderedPageBreak/>
        <w:t>Steps for Pre-Season planning to relocate students and staff</w:t>
      </w:r>
      <w:bookmarkEnd w:id="5"/>
      <w:bookmarkEnd w:id="6"/>
      <w:r w:rsidRPr="00B147F8">
        <w:rPr>
          <w:sz w:val="44"/>
          <w:szCs w:val="44"/>
          <w:lang w:val="en-AU"/>
        </w:rPr>
        <w:t xml:space="preserve"> </w:t>
      </w:r>
    </w:p>
    <w:p w14:paraId="6AF32BE1" w14:textId="77777777" w:rsidR="00A31F5B" w:rsidRDefault="00A31F5B" w:rsidP="00A31F5B">
      <w:pPr>
        <w:pStyle w:val="NormalWeb"/>
      </w:pPr>
      <w:r w:rsidRPr="0099424E">
        <w:rPr>
          <w:rFonts w:ascii="Arial" w:hAnsi="Arial" w:cs="Arial"/>
          <w:noProof/>
          <w:sz w:val="22"/>
          <w:szCs w:val="22"/>
          <w:highlight w:val="yellow"/>
        </w:rPr>
        <mc:AlternateContent>
          <mc:Choice Requires="wps">
            <w:drawing>
              <wp:anchor distT="0" distB="0" distL="114300" distR="114300" simplePos="0" relativeHeight="251722752" behindDoc="0" locked="0" layoutInCell="1" allowOverlap="1" wp14:anchorId="050F4B80" wp14:editId="36D025D9">
                <wp:simplePos x="0" y="0"/>
                <wp:positionH relativeFrom="column">
                  <wp:posOffset>6956425</wp:posOffset>
                </wp:positionH>
                <wp:positionV relativeFrom="paragraph">
                  <wp:posOffset>4105910</wp:posOffset>
                </wp:positionV>
                <wp:extent cx="6350" cy="430530"/>
                <wp:effectExtent l="76200" t="0" r="69850" b="64770"/>
                <wp:wrapNone/>
                <wp:docPr id="114"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3053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730739C" id="Straight Arrow Connector 456" o:spid="_x0000_s1026" type="#_x0000_t32" style="position:absolute;margin-left:547.75pt;margin-top:323.3pt;width:.5pt;height:33.9pt;flip:x;z-index:251722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" strokecolor="black [3213]" strokeweight="1pt">
                <v:stroke endarrow="block"/>
              </v:shape>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720704" behindDoc="0" locked="0" layoutInCell="1" allowOverlap="1" wp14:anchorId="6A48C015" wp14:editId="03FDE60F">
                <wp:simplePos x="0" y="0"/>
                <wp:positionH relativeFrom="column">
                  <wp:posOffset>6952615</wp:posOffset>
                </wp:positionH>
                <wp:positionV relativeFrom="paragraph">
                  <wp:posOffset>2625090</wp:posOffset>
                </wp:positionV>
                <wp:extent cx="6350" cy="391160"/>
                <wp:effectExtent l="76200" t="38100" r="69850" b="27940"/>
                <wp:wrapNone/>
                <wp:docPr id="111"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91160"/>
                        </a:xfrm>
                        <a:prstGeom prst="straightConnector1">
                          <a:avLst/>
                        </a:prstGeom>
                        <a:noFill/>
                        <a:ln w="12700" algn="ctr">
                          <a:solidFill>
                            <a:schemeClr val="tx1"/>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122A21F8" id="Straight Arrow Connector 456" o:spid="_x0000_s1026" type="#_x0000_t32" style="position:absolute;margin-left:547.45pt;margin-top:206.7pt;width:.5pt;height:30.8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" strokecolor="black [3213]" strokeweight="1pt">
                <v:stroke startarrow="block"/>
              </v:shape>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718656" behindDoc="0" locked="0" layoutInCell="1" allowOverlap="1" wp14:anchorId="3E6F8DAA" wp14:editId="589A7FC8">
                <wp:simplePos x="0" y="0"/>
                <wp:positionH relativeFrom="column">
                  <wp:posOffset>6501765</wp:posOffset>
                </wp:positionH>
                <wp:positionV relativeFrom="paragraph">
                  <wp:posOffset>1541145</wp:posOffset>
                </wp:positionV>
                <wp:extent cx="866775" cy="1080770"/>
                <wp:effectExtent l="0" t="0" r="28575" b="24130"/>
                <wp:wrapNone/>
                <wp:docPr id="94" name="Group 210"/>
                <wp:cNvGraphicFramePr/>
                <a:graphic xmlns:a="http://schemas.openxmlformats.org/drawingml/2006/main">
                  <a:graphicData uri="http://schemas.microsoft.com/office/word/2010/wordprocessingGroup">
                    <wpg:wgp>
                      <wpg:cNvGrpSpPr/>
                      <wpg:grpSpPr bwMode="auto">
                        <a:xfrm>
                          <a:off x="0" y="0"/>
                          <a:ext cx="866775" cy="1080770"/>
                          <a:chOff x="4869836" y="1394713"/>
                          <a:chExt cx="865188" cy="1080840"/>
                        </a:xfrm>
                      </wpg:grpSpPr>
                      <wps:wsp>
                        <wps:cNvPr id="71" name="AutoShape 322"/>
                        <wps:cNvSpPr>
                          <a:spLocks noChangeArrowheads="1"/>
                        </wps:cNvSpPr>
                        <wps:spPr bwMode="auto">
                          <a:xfrm>
                            <a:off x="4869836" y="2095026"/>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72" name="AutoShape 323"/>
                        <wps:cNvSpPr>
                          <a:spLocks noChangeArrowheads="1"/>
                        </wps:cNvSpPr>
                        <wps:spPr bwMode="auto">
                          <a:xfrm>
                            <a:off x="4870133" y="1394713"/>
                            <a:ext cx="863600" cy="380834"/>
                          </a:xfrm>
                          <a:prstGeom prst="roundRect">
                            <a:avLst>
                              <a:gd name="adj" fmla="val 23537"/>
                            </a:avLst>
                          </a:prstGeom>
                          <a:solidFill>
                            <a:srgbClr val="4BACC6"/>
                          </a:solidFill>
                          <a:ln w="12700">
                            <a:solidFill>
                              <a:schemeClr val="tx1"/>
                            </a:solidFill>
                            <a:round/>
                            <a:headEnd/>
                            <a:tailEnd/>
                          </a:ln>
                        </wps:spPr>
                        <wps:txbx>
                          <w:txbxContent>
                            <w:p w14:paraId="33C5F38E"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73" name="Rectangle 73"/>
                        <wps:cNvSpPr>
                          <a:spLocks noChangeArrowheads="1"/>
                        </wps:cNvSpPr>
                        <wps:spPr bwMode="auto">
                          <a:xfrm>
                            <a:off x="4870133" y="1591811"/>
                            <a:ext cx="863600" cy="653100"/>
                          </a:xfrm>
                          <a:prstGeom prst="rect">
                            <a:avLst/>
                          </a:prstGeom>
                          <a:solidFill>
                            <a:schemeClr val="bg1"/>
                          </a:solidFill>
                          <a:ln w="12700">
                            <a:solidFill>
                              <a:schemeClr val="tx1"/>
                            </a:solidFill>
                            <a:miter lim="800000"/>
                            <a:headEnd/>
                            <a:tailEnd/>
                          </a:ln>
                        </wps:spPr>
                        <wps:txbx>
                          <w:txbxContent>
                            <w:p w14:paraId="1FDA0829"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approval</w:t>
                              </w:r>
                            </w:p>
                          </w:txbxContent>
                        </wps:txbx>
                        <wps:bodyPr lIns="36000" tIns="36000" rIns="36000" bIns="36000" anchor="ctr"/>
                      </wps:wsp>
                    </wpg:wgp>
                  </a:graphicData>
                </a:graphic>
              </wp:anchor>
            </w:drawing>
          </mc:Choice>
          <mc:Fallback>
            <w:pict>
              <v:group w14:anchorId="3E6F8DAA" id="Group 210" o:spid="_x0000_s1028" style="position:absolute;margin-left:511.95pt;margin-top:121.35pt;width:68.25pt;height:85.1pt;z-index:251718656" coordorigin="48698,13947"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">
                <v:roundrect id="AutoShape 322" o:spid="_x0000_s1029" style="position:absolute;left:48698;top:20950;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" fillcolor="#4bacc6" strokecolor="black [3213]" strokeweight="1pt">
                  <v:textbox inset="0,0,0,0"/>
                </v:roundrect>
                <v:roundrect id="_x0000_s1030" style="position:absolute;left:48701;top:13947;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" fillcolor="#4bacc6" strokecolor="black [3213]" strokeweight="1pt">
                  <v:textbox inset="0,0,0,0">
                    <w:txbxContent>
                      <w:p w14:paraId="33C5F38E"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73" o:spid="_x0000_s1031" style="position:absolute;left:48701;top:15918;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" fillcolor="white [3212]" strokecolor="black [3213]" strokeweight="1pt">
                  <v:textbox inset="1mm,1mm,1mm,1mm">
                    <w:txbxContent>
                      <w:p w14:paraId="1FDA0829"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approval</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716608" behindDoc="0" locked="0" layoutInCell="1" allowOverlap="1" wp14:anchorId="3A25115F" wp14:editId="3B182AB3">
                <wp:simplePos x="0" y="0"/>
                <wp:positionH relativeFrom="column">
                  <wp:posOffset>6521450</wp:posOffset>
                </wp:positionH>
                <wp:positionV relativeFrom="paragraph">
                  <wp:posOffset>4536440</wp:posOffset>
                </wp:positionV>
                <wp:extent cx="862330" cy="1087120"/>
                <wp:effectExtent l="0" t="0" r="13970" b="17780"/>
                <wp:wrapNone/>
                <wp:docPr id="78" name="Group 321"/>
                <wp:cNvGraphicFramePr/>
                <a:graphic xmlns:a="http://schemas.openxmlformats.org/drawingml/2006/main">
                  <a:graphicData uri="http://schemas.microsoft.com/office/word/2010/wordprocessingGroup">
                    <wpg:wgp>
                      <wpg:cNvGrpSpPr/>
                      <wpg:grpSpPr bwMode="auto">
                        <a:xfrm>
                          <a:off x="0" y="0"/>
                          <a:ext cx="862330" cy="1087120"/>
                          <a:chOff x="4889783" y="4389776"/>
                          <a:chExt cx="453" cy="650"/>
                        </a:xfrm>
                      </wpg:grpSpPr>
                      <wps:wsp>
                        <wps:cNvPr id="63" name="AutoShape 322"/>
                        <wps:cNvSpPr>
                          <a:spLocks noChangeArrowheads="1"/>
                        </wps:cNvSpPr>
                        <wps:spPr bwMode="auto">
                          <a:xfrm>
                            <a:off x="4889783" y="4390206"/>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64" name="AutoShape 323"/>
                        <wps:cNvSpPr>
                          <a:spLocks noChangeArrowheads="1"/>
                        </wps:cNvSpPr>
                        <wps:spPr bwMode="auto">
                          <a:xfrm>
                            <a:off x="4889783" y="4389776"/>
                            <a:ext cx="453" cy="228"/>
                          </a:xfrm>
                          <a:prstGeom prst="roundRect">
                            <a:avLst>
                              <a:gd name="adj" fmla="val 23537"/>
                            </a:avLst>
                          </a:prstGeom>
                          <a:solidFill>
                            <a:srgbClr val="72C244"/>
                          </a:solidFill>
                          <a:ln w="12700">
                            <a:solidFill>
                              <a:schemeClr val="tx1"/>
                            </a:solidFill>
                            <a:round/>
                            <a:headEnd/>
                            <a:tailEnd/>
                          </a:ln>
                        </wps:spPr>
                        <wps:txbx>
                          <w:txbxContent>
                            <w:p w14:paraId="2F91A8E2"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65" name="Rectangle 65"/>
                        <wps:cNvSpPr>
                          <a:spLocks noChangeArrowheads="1"/>
                        </wps:cNvSpPr>
                        <wps:spPr bwMode="auto">
                          <a:xfrm>
                            <a:off x="4889783" y="4389904"/>
                            <a:ext cx="453" cy="392"/>
                          </a:xfrm>
                          <a:prstGeom prst="rect">
                            <a:avLst/>
                          </a:prstGeom>
                          <a:solidFill>
                            <a:schemeClr val="bg1"/>
                          </a:solidFill>
                          <a:ln w="12700">
                            <a:solidFill>
                              <a:schemeClr val="tx1"/>
                            </a:solidFill>
                            <a:miter lim="800000"/>
                            <a:headEnd/>
                            <a:tailEnd/>
                          </a:ln>
                        </wps:spPr>
                        <wps:txbx>
                          <w:txbxContent>
                            <w:p w14:paraId="22540DC5"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EMD of schools approved to relocate</w:t>
                              </w:r>
                            </w:p>
                          </w:txbxContent>
                        </wps:txbx>
                        <wps:bodyPr lIns="36000" tIns="36000" rIns="36000" bIns="36000" anchor="ctr"/>
                      </wps:wsp>
                    </wpg:wgp>
                  </a:graphicData>
                </a:graphic>
              </wp:anchor>
            </w:drawing>
          </mc:Choice>
          <mc:Fallback>
            <w:pict>
              <v:group w14:anchorId="3A25115F" id="Group 321" o:spid="_x0000_s1032" style="position:absolute;margin-left:513.5pt;margin-top:357.2pt;width:67.9pt;height:85.6pt;z-index:251716608" coordorigin="48897,43897"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">
                <v:roundrect id="AutoShape 322" o:spid="_x0000_s1033" style="position:absolute;left:48897;top:43902;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" fillcolor="#72c244" strokecolor="black [3213]" strokeweight="1pt">
                  <v:textbox inset="0,0,0,0"/>
                </v:roundrect>
                <v:roundrect id="_x0000_s1034" style="position:absolute;left:48897;top:43897;width:5;height:3;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" fillcolor="#72c244" strokecolor="black [3213]" strokeweight="1pt">
                  <v:textbox inset="0,0,0,0">
                    <w:txbxContent>
                      <w:p w14:paraId="2F91A8E2"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65" o:spid="_x0000_s1035" style="position:absolute;left:48897;top:43899;width:5;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" fillcolor="white [3212]" strokecolor="black [3213]" strokeweight="1pt">
                  <v:textbox inset="1mm,1mm,1mm,1mm">
                    <w:txbxContent>
                      <w:p w14:paraId="22540DC5"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EMD of schools approved to relocate</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715584" behindDoc="0" locked="0" layoutInCell="1" allowOverlap="1" wp14:anchorId="292AEFEB" wp14:editId="6F42CA82">
                <wp:simplePos x="0" y="0"/>
                <wp:positionH relativeFrom="column">
                  <wp:posOffset>7716520</wp:posOffset>
                </wp:positionH>
                <wp:positionV relativeFrom="paragraph">
                  <wp:posOffset>3020060</wp:posOffset>
                </wp:positionV>
                <wp:extent cx="862330" cy="1087120"/>
                <wp:effectExtent l="0" t="0" r="13970" b="17780"/>
                <wp:wrapNone/>
                <wp:docPr id="74" name="Group 321"/>
                <wp:cNvGraphicFramePr/>
                <a:graphic xmlns:a="http://schemas.openxmlformats.org/drawingml/2006/main">
                  <a:graphicData uri="http://schemas.microsoft.com/office/word/2010/wordprocessingGroup">
                    <wpg:wgp>
                      <wpg:cNvGrpSpPr/>
                      <wpg:grpSpPr bwMode="auto">
                        <a:xfrm>
                          <a:off x="0" y="0"/>
                          <a:ext cx="862330" cy="1087120"/>
                          <a:chOff x="6084820" y="2873777"/>
                          <a:chExt cx="453" cy="650"/>
                        </a:xfrm>
                      </wpg:grpSpPr>
                      <wps:wsp>
                        <wps:cNvPr id="59" name="AutoShape 322"/>
                        <wps:cNvSpPr>
                          <a:spLocks noChangeArrowheads="1"/>
                        </wps:cNvSpPr>
                        <wps:spPr bwMode="auto">
                          <a:xfrm>
                            <a:off x="6084820" y="2874207"/>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60" name="AutoShape 323"/>
                        <wps:cNvSpPr>
                          <a:spLocks noChangeArrowheads="1"/>
                        </wps:cNvSpPr>
                        <wps:spPr bwMode="auto">
                          <a:xfrm>
                            <a:off x="6084820" y="2873777"/>
                            <a:ext cx="453" cy="228"/>
                          </a:xfrm>
                          <a:prstGeom prst="roundRect">
                            <a:avLst>
                              <a:gd name="adj" fmla="val 23537"/>
                            </a:avLst>
                          </a:prstGeom>
                          <a:solidFill>
                            <a:srgbClr val="72C244"/>
                          </a:solidFill>
                          <a:ln w="12700">
                            <a:solidFill>
                              <a:schemeClr val="tx1"/>
                            </a:solidFill>
                            <a:round/>
                            <a:headEnd/>
                            <a:tailEnd/>
                          </a:ln>
                        </wps:spPr>
                        <wps:txbx>
                          <w:txbxContent>
                            <w:p w14:paraId="77719F1E"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61" name="Rectangle 61"/>
                        <wps:cNvSpPr>
                          <a:spLocks noChangeArrowheads="1"/>
                        </wps:cNvSpPr>
                        <wps:spPr bwMode="auto">
                          <a:xfrm>
                            <a:off x="6084820" y="2873905"/>
                            <a:ext cx="453" cy="392"/>
                          </a:xfrm>
                          <a:prstGeom prst="rect">
                            <a:avLst/>
                          </a:prstGeom>
                          <a:solidFill>
                            <a:schemeClr val="bg1"/>
                          </a:solidFill>
                          <a:ln w="12700">
                            <a:solidFill>
                              <a:schemeClr val="tx1"/>
                            </a:solidFill>
                            <a:miter lim="800000"/>
                            <a:headEnd/>
                            <a:tailEnd/>
                          </a:ln>
                        </wps:spPr>
                        <wps:txbx>
                          <w:txbxContent>
                            <w:p w14:paraId="5493F48E"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Confirm that relocation plan is included in EMP</w:t>
                              </w:r>
                            </w:p>
                          </w:txbxContent>
                        </wps:txbx>
                        <wps:bodyPr lIns="36000" tIns="36000" rIns="36000" bIns="36000" anchor="ctr"/>
                      </wps:wsp>
                    </wpg:wgp>
                  </a:graphicData>
                </a:graphic>
              </wp:anchor>
            </w:drawing>
          </mc:Choice>
          <mc:Fallback>
            <w:pict>
              <v:group w14:anchorId="292AEFEB" id="_x0000_s1036" style="position:absolute;margin-left:607.6pt;margin-top:237.8pt;width:67.9pt;height:85.6pt;z-index:251715584" coordorigin="60848,28737"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">
                <v:roundrect id="AutoShape 322" o:spid="_x0000_s1037" style="position:absolute;left:60848;top:28742;width:4;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" fillcolor="#72c244" strokecolor="black [3213]" strokeweight="1pt">
                  <v:textbox inset="0,0,0,0"/>
                </v:roundrect>
                <v:roundrect id="_x0000_s1038" style="position:absolute;left:60848;top:28737;width:4;height:3;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" fillcolor="#72c244" strokecolor="black [3213]" strokeweight="1pt">
                  <v:textbox inset="0,0,0,0">
                    <w:txbxContent>
                      <w:p w14:paraId="77719F1E"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61" o:spid="_x0000_s1039" style="position:absolute;left:60848;top:28739;width:4;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" fillcolor="white [3212]" strokecolor="black [3213]" strokeweight="1pt">
                  <v:textbox inset="1mm,1mm,1mm,1mm">
                    <w:txbxContent>
                      <w:p w14:paraId="5493F48E"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Confirm that relocation plan is included in EMP</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713536" behindDoc="0" locked="0" layoutInCell="1" allowOverlap="1" wp14:anchorId="705FC9A5" wp14:editId="25C7B8DA">
                <wp:simplePos x="0" y="0"/>
                <wp:positionH relativeFrom="column">
                  <wp:posOffset>7686675</wp:posOffset>
                </wp:positionH>
                <wp:positionV relativeFrom="paragraph">
                  <wp:posOffset>1541145</wp:posOffset>
                </wp:positionV>
                <wp:extent cx="866775" cy="1080770"/>
                <wp:effectExtent l="0" t="0" r="28575" b="24130"/>
                <wp:wrapNone/>
                <wp:docPr id="70" name="Group 210"/>
                <wp:cNvGraphicFramePr/>
                <a:graphic xmlns:a="http://schemas.openxmlformats.org/drawingml/2006/main">
                  <a:graphicData uri="http://schemas.microsoft.com/office/word/2010/wordprocessingGroup">
                    <wpg:wgp>
                      <wpg:cNvGrpSpPr/>
                      <wpg:grpSpPr bwMode="auto">
                        <a:xfrm>
                          <a:off x="0" y="0"/>
                          <a:ext cx="866775" cy="1080770"/>
                          <a:chOff x="6054778" y="1394713"/>
                          <a:chExt cx="865188" cy="1080840"/>
                        </a:xfrm>
                      </wpg:grpSpPr>
                      <wps:wsp>
                        <wps:cNvPr id="55" name="AutoShape 322"/>
                        <wps:cNvSpPr>
                          <a:spLocks noChangeArrowheads="1"/>
                        </wps:cNvSpPr>
                        <wps:spPr bwMode="auto">
                          <a:xfrm>
                            <a:off x="6054778" y="2095026"/>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56" name="AutoShape 323"/>
                        <wps:cNvSpPr>
                          <a:spLocks noChangeArrowheads="1"/>
                        </wps:cNvSpPr>
                        <wps:spPr bwMode="auto">
                          <a:xfrm>
                            <a:off x="6055075" y="1394713"/>
                            <a:ext cx="863600" cy="380834"/>
                          </a:xfrm>
                          <a:prstGeom prst="roundRect">
                            <a:avLst>
                              <a:gd name="adj" fmla="val 23537"/>
                            </a:avLst>
                          </a:prstGeom>
                          <a:solidFill>
                            <a:srgbClr val="4BACC6"/>
                          </a:solidFill>
                          <a:ln w="12700">
                            <a:solidFill>
                              <a:schemeClr val="tx1"/>
                            </a:solidFill>
                            <a:round/>
                            <a:headEnd/>
                            <a:tailEnd/>
                          </a:ln>
                        </wps:spPr>
                        <wps:txbx>
                          <w:txbxContent>
                            <w:p w14:paraId="36811ABA"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57" name="Rectangle 57"/>
                        <wps:cNvSpPr>
                          <a:spLocks noChangeArrowheads="1"/>
                        </wps:cNvSpPr>
                        <wps:spPr bwMode="auto">
                          <a:xfrm>
                            <a:off x="6055075" y="1591811"/>
                            <a:ext cx="863600" cy="653100"/>
                          </a:xfrm>
                          <a:prstGeom prst="rect">
                            <a:avLst/>
                          </a:prstGeom>
                          <a:solidFill>
                            <a:schemeClr val="bg1"/>
                          </a:solidFill>
                          <a:ln w="12700">
                            <a:solidFill>
                              <a:schemeClr val="tx1"/>
                            </a:solidFill>
                            <a:miter lim="800000"/>
                            <a:headEnd/>
                            <a:tailEnd/>
                          </a:ln>
                        </wps:spPr>
                        <wps:txbx>
                          <w:txbxContent>
                            <w:p w14:paraId="06184AE1"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Include relocation plan in EMP</w:t>
                              </w:r>
                            </w:p>
                          </w:txbxContent>
                        </wps:txbx>
                        <wps:bodyPr lIns="36000" tIns="36000" rIns="36000" bIns="36000" anchor="ctr"/>
                      </wps:wsp>
                    </wpg:wgp>
                  </a:graphicData>
                </a:graphic>
              </wp:anchor>
            </w:drawing>
          </mc:Choice>
          <mc:Fallback>
            <w:pict>
              <v:group w14:anchorId="705FC9A5" id="_x0000_s1040" style="position:absolute;margin-left:605.25pt;margin-top:121.35pt;width:68.25pt;height:85.1pt;z-index:251713536" coordorigin="60547,13947"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">
                <v:roundrect id="AutoShape 322" o:spid="_x0000_s1041" style="position:absolute;left:60547;top:20950;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" fillcolor="#4bacc6" strokecolor="black [3213]" strokeweight="1pt">
                  <v:textbox inset="0,0,0,0"/>
                </v:roundrect>
                <v:roundrect id="_x0000_s1042" style="position:absolute;left:60550;top:13947;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" fillcolor="#4bacc6" strokecolor="black [3213]" strokeweight="1pt">
                  <v:textbox inset="0,0,0,0">
                    <w:txbxContent>
                      <w:p w14:paraId="36811ABA"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57" o:spid="_x0000_s1043" style="position:absolute;left:60550;top:15918;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" fillcolor="white [3212]" strokecolor="black [3213]" strokeweight="1pt">
                  <v:textbox inset="1mm,1mm,1mm,1mm">
                    <w:txbxContent>
                      <w:p w14:paraId="06184AE1"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Include relocation plan in EMP</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711488" behindDoc="0" locked="0" layoutInCell="1" allowOverlap="1" wp14:anchorId="7A0B4B0C" wp14:editId="1E4B12FB">
                <wp:simplePos x="0" y="0"/>
                <wp:positionH relativeFrom="column">
                  <wp:posOffset>6521450</wp:posOffset>
                </wp:positionH>
                <wp:positionV relativeFrom="paragraph">
                  <wp:posOffset>3018155</wp:posOffset>
                </wp:positionV>
                <wp:extent cx="862330" cy="1087120"/>
                <wp:effectExtent l="0" t="0" r="13970" b="17780"/>
                <wp:wrapNone/>
                <wp:docPr id="66" name="Group 321"/>
                <wp:cNvGraphicFramePr/>
                <a:graphic xmlns:a="http://schemas.openxmlformats.org/drawingml/2006/main">
                  <a:graphicData uri="http://schemas.microsoft.com/office/word/2010/wordprocessingGroup">
                    <wpg:wgp>
                      <wpg:cNvGrpSpPr/>
                      <wpg:grpSpPr bwMode="auto">
                        <a:xfrm>
                          <a:off x="0" y="0"/>
                          <a:ext cx="862330" cy="1087120"/>
                          <a:chOff x="4889784" y="2872104"/>
                          <a:chExt cx="453" cy="650"/>
                        </a:xfrm>
                      </wpg:grpSpPr>
                      <wps:wsp>
                        <wps:cNvPr id="51" name="AutoShape 322"/>
                        <wps:cNvSpPr>
                          <a:spLocks noChangeArrowheads="1"/>
                        </wps:cNvSpPr>
                        <wps:spPr bwMode="auto">
                          <a:xfrm>
                            <a:off x="4889784" y="2872534"/>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52" name="AutoShape 323"/>
                        <wps:cNvSpPr>
                          <a:spLocks noChangeArrowheads="1"/>
                        </wps:cNvSpPr>
                        <wps:spPr bwMode="auto">
                          <a:xfrm>
                            <a:off x="4889784" y="2872104"/>
                            <a:ext cx="453" cy="228"/>
                          </a:xfrm>
                          <a:prstGeom prst="roundRect">
                            <a:avLst>
                              <a:gd name="adj" fmla="val 23537"/>
                            </a:avLst>
                          </a:prstGeom>
                          <a:solidFill>
                            <a:srgbClr val="72C244"/>
                          </a:solidFill>
                          <a:ln w="12700">
                            <a:solidFill>
                              <a:schemeClr val="tx1"/>
                            </a:solidFill>
                            <a:round/>
                            <a:headEnd/>
                            <a:tailEnd/>
                          </a:ln>
                        </wps:spPr>
                        <wps:txbx>
                          <w:txbxContent>
                            <w:p w14:paraId="4EB2CFB1"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53" name="Rectangle 53"/>
                        <wps:cNvSpPr>
                          <a:spLocks noChangeArrowheads="1"/>
                        </wps:cNvSpPr>
                        <wps:spPr bwMode="auto">
                          <a:xfrm>
                            <a:off x="4889784" y="2872232"/>
                            <a:ext cx="453" cy="392"/>
                          </a:xfrm>
                          <a:prstGeom prst="rect">
                            <a:avLst/>
                          </a:prstGeom>
                          <a:solidFill>
                            <a:schemeClr val="bg1"/>
                          </a:solidFill>
                          <a:ln w="12700">
                            <a:solidFill>
                              <a:schemeClr val="tx1"/>
                            </a:solidFill>
                            <a:miter lim="800000"/>
                            <a:headEnd/>
                            <a:tailEnd/>
                          </a:ln>
                        </wps:spPr>
                        <wps:txbx>
                          <w:txbxContent>
                            <w:p w14:paraId="10530CAF"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relocating and host school of approval</w:t>
                              </w:r>
                            </w:p>
                          </w:txbxContent>
                        </wps:txbx>
                        <wps:bodyPr lIns="36000" tIns="36000" rIns="36000" bIns="36000" anchor="ctr"/>
                      </wps:wsp>
                    </wpg:wgp>
                  </a:graphicData>
                </a:graphic>
              </wp:anchor>
            </w:drawing>
          </mc:Choice>
          <mc:Fallback>
            <w:pict>
              <v:group w14:anchorId="7A0B4B0C" id="_x0000_s1044" style="position:absolute;margin-left:513.5pt;margin-top:237.65pt;width:67.9pt;height:85.6pt;z-index:251711488" coordorigin="48897,28721"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">
                <v:roundrect id="AutoShape 322" o:spid="_x0000_s1045" style="position:absolute;left:48897;top:28725;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" fillcolor="#72c244" strokecolor="black [3213]" strokeweight="1pt">
                  <v:textbox inset="0,0,0,0"/>
                </v:roundrect>
                <v:roundrect id="_x0000_s1046" style="position:absolute;left:48897;top:28721;width:5;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" fillcolor="#72c244" strokecolor="black [3213]" strokeweight="1pt">
                  <v:textbox inset="0,0,0,0">
                    <w:txbxContent>
                      <w:p w14:paraId="4EB2CFB1"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53" o:spid="_x0000_s1047" style="position:absolute;left:48897;top:28722;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" fillcolor="white [3212]" strokecolor="black [3213]" strokeweight="1pt">
                  <v:textbox inset="1mm,1mm,1mm,1mm">
                    <w:txbxContent>
                      <w:p w14:paraId="10530CAF"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relocating and host school of approval</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710464" behindDoc="0" locked="0" layoutInCell="1" allowOverlap="1" wp14:anchorId="4123F855" wp14:editId="1BFAA3DB">
                <wp:simplePos x="0" y="0"/>
                <wp:positionH relativeFrom="column">
                  <wp:posOffset>5316220</wp:posOffset>
                </wp:positionH>
                <wp:positionV relativeFrom="paragraph">
                  <wp:posOffset>1541145</wp:posOffset>
                </wp:positionV>
                <wp:extent cx="866775" cy="1080770"/>
                <wp:effectExtent l="0" t="0" r="28575" b="24130"/>
                <wp:wrapNone/>
                <wp:docPr id="62" name="Group 210"/>
                <wp:cNvGraphicFramePr/>
                <a:graphic xmlns:a="http://schemas.openxmlformats.org/drawingml/2006/main">
                  <a:graphicData uri="http://schemas.microsoft.com/office/word/2010/wordprocessingGroup">
                    <wpg:wgp>
                      <wpg:cNvGrpSpPr/>
                      <wpg:grpSpPr bwMode="auto">
                        <a:xfrm>
                          <a:off x="0" y="0"/>
                          <a:ext cx="866775" cy="1080770"/>
                          <a:chOff x="3684895" y="1394713"/>
                          <a:chExt cx="865188" cy="1080840"/>
                        </a:xfrm>
                      </wpg:grpSpPr>
                      <wps:wsp>
                        <wps:cNvPr id="47" name="AutoShape 322"/>
                        <wps:cNvSpPr>
                          <a:spLocks noChangeArrowheads="1"/>
                        </wps:cNvSpPr>
                        <wps:spPr bwMode="auto">
                          <a:xfrm>
                            <a:off x="3684895" y="2095026"/>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48" name="AutoShape 323"/>
                        <wps:cNvSpPr>
                          <a:spLocks noChangeArrowheads="1"/>
                        </wps:cNvSpPr>
                        <wps:spPr bwMode="auto">
                          <a:xfrm>
                            <a:off x="3685192" y="1394713"/>
                            <a:ext cx="863600" cy="380834"/>
                          </a:xfrm>
                          <a:prstGeom prst="roundRect">
                            <a:avLst>
                              <a:gd name="adj" fmla="val 23537"/>
                            </a:avLst>
                          </a:prstGeom>
                          <a:solidFill>
                            <a:srgbClr val="4BACC6"/>
                          </a:solidFill>
                          <a:ln w="12700">
                            <a:solidFill>
                              <a:schemeClr val="tx1"/>
                            </a:solidFill>
                            <a:round/>
                            <a:headEnd/>
                            <a:tailEnd/>
                          </a:ln>
                        </wps:spPr>
                        <wps:txbx>
                          <w:txbxContent>
                            <w:p w14:paraId="53579611"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49" name="Rectangle 49"/>
                        <wps:cNvSpPr>
                          <a:spLocks noChangeArrowheads="1"/>
                        </wps:cNvSpPr>
                        <wps:spPr bwMode="auto">
                          <a:xfrm>
                            <a:off x="3685192" y="1591811"/>
                            <a:ext cx="863600" cy="653100"/>
                          </a:xfrm>
                          <a:prstGeom prst="rect">
                            <a:avLst/>
                          </a:prstGeom>
                          <a:solidFill>
                            <a:schemeClr val="bg1"/>
                          </a:solidFill>
                          <a:ln w="12700">
                            <a:solidFill>
                              <a:schemeClr val="tx1"/>
                            </a:solidFill>
                            <a:miter lim="800000"/>
                            <a:headEnd/>
                            <a:tailEnd/>
                          </a:ln>
                        </wps:spPr>
                        <wps:txbx>
                          <w:txbxContent>
                            <w:p w14:paraId="3F431CFC"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Seek approval from Regional Director</w:t>
                              </w:r>
                            </w:p>
                          </w:txbxContent>
                        </wps:txbx>
                        <wps:bodyPr lIns="36000" tIns="36000" rIns="36000" bIns="36000" anchor="ctr"/>
                      </wps:wsp>
                    </wpg:wgp>
                  </a:graphicData>
                </a:graphic>
              </wp:anchor>
            </w:drawing>
          </mc:Choice>
          <mc:Fallback>
            <w:pict>
              <v:group w14:anchorId="4123F855" id="_x0000_s1048" style="position:absolute;margin-left:418.6pt;margin-top:121.35pt;width:68.25pt;height:85.1pt;z-index:251710464" coordorigin="36848,13947"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">
                <v:roundrect id="AutoShape 322" o:spid="_x0000_s1049" style="position:absolute;left:36848;top:20950;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" fillcolor="#4bacc6" strokecolor="black [3213]" strokeweight="1pt">
                  <v:textbox inset="0,0,0,0"/>
                </v:roundrect>
                <v:roundrect id="_x0000_s1050" style="position:absolute;left:36851;top:13947;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" fillcolor="#4bacc6" strokecolor="black [3213]" strokeweight="1pt">
                  <v:textbox inset="0,0,0,0">
                    <w:txbxContent>
                      <w:p w14:paraId="53579611"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49" o:spid="_x0000_s1051" style="position:absolute;left:36851;top:15918;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" fillcolor="white [3212]" strokecolor="black [3213]" strokeweight="1pt">
                  <v:textbox inset="1mm,1mm,1mm,1mm">
                    <w:txbxContent>
                      <w:p w14:paraId="3F431CFC"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Seek approval from Regional Director</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702272" behindDoc="0" locked="0" layoutInCell="1" allowOverlap="1" wp14:anchorId="796CCD44" wp14:editId="5E0B9932">
                <wp:simplePos x="0" y="0"/>
                <wp:positionH relativeFrom="column">
                  <wp:posOffset>5309870</wp:posOffset>
                </wp:positionH>
                <wp:positionV relativeFrom="paragraph">
                  <wp:posOffset>3020060</wp:posOffset>
                </wp:positionV>
                <wp:extent cx="862330" cy="1087120"/>
                <wp:effectExtent l="0" t="0" r="13970" b="17780"/>
                <wp:wrapNone/>
                <wp:docPr id="38" name="Group 321"/>
                <wp:cNvGraphicFramePr/>
                <a:graphic xmlns:a="http://schemas.openxmlformats.org/drawingml/2006/main">
                  <a:graphicData uri="http://schemas.microsoft.com/office/word/2010/wordprocessingGroup">
                    <wpg:wgp>
                      <wpg:cNvGrpSpPr/>
                      <wpg:grpSpPr bwMode="auto">
                        <a:xfrm>
                          <a:off x="0" y="0"/>
                          <a:ext cx="862330" cy="1087120"/>
                          <a:chOff x="3678470" y="2873777"/>
                          <a:chExt cx="453" cy="650"/>
                        </a:xfrm>
                      </wpg:grpSpPr>
                      <wps:wsp>
                        <wps:cNvPr id="27" name="AutoShape 322"/>
                        <wps:cNvSpPr>
                          <a:spLocks noChangeArrowheads="1"/>
                        </wps:cNvSpPr>
                        <wps:spPr bwMode="auto">
                          <a:xfrm>
                            <a:off x="3678470" y="2874207"/>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28" name="AutoShape 323"/>
                        <wps:cNvSpPr>
                          <a:spLocks noChangeArrowheads="1"/>
                        </wps:cNvSpPr>
                        <wps:spPr bwMode="auto">
                          <a:xfrm>
                            <a:off x="3678470" y="2873777"/>
                            <a:ext cx="453" cy="228"/>
                          </a:xfrm>
                          <a:prstGeom prst="roundRect">
                            <a:avLst>
                              <a:gd name="adj" fmla="val 23537"/>
                            </a:avLst>
                          </a:prstGeom>
                          <a:solidFill>
                            <a:srgbClr val="72C244"/>
                          </a:solidFill>
                          <a:ln w="12700">
                            <a:solidFill>
                              <a:schemeClr val="tx1"/>
                            </a:solidFill>
                            <a:round/>
                            <a:headEnd/>
                            <a:tailEnd/>
                          </a:ln>
                        </wps:spPr>
                        <wps:txbx>
                          <w:txbxContent>
                            <w:p w14:paraId="19078536"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wps:txbx>
                        <wps:bodyPr lIns="0" tIns="0" rIns="0" bIns="0" anchorCtr="1"/>
                      </wps:wsp>
                      <wps:wsp>
                        <wps:cNvPr id="29" name="Rectangle 29"/>
                        <wps:cNvSpPr>
                          <a:spLocks noChangeArrowheads="1"/>
                        </wps:cNvSpPr>
                        <wps:spPr bwMode="auto">
                          <a:xfrm>
                            <a:off x="3678470" y="2873905"/>
                            <a:ext cx="453" cy="392"/>
                          </a:xfrm>
                          <a:prstGeom prst="rect">
                            <a:avLst/>
                          </a:prstGeom>
                          <a:solidFill>
                            <a:schemeClr val="bg1"/>
                          </a:solidFill>
                          <a:ln w="12700">
                            <a:solidFill>
                              <a:schemeClr val="tx1"/>
                            </a:solidFill>
                            <a:miter lim="800000"/>
                            <a:headEnd/>
                            <a:tailEnd/>
                          </a:ln>
                        </wps:spPr>
                        <wps:txbx>
                          <w:txbxContent>
                            <w:p w14:paraId="7922FC01"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Approve relocation</w:t>
                              </w:r>
                            </w:p>
                          </w:txbxContent>
                        </wps:txbx>
                        <wps:bodyPr lIns="36000" tIns="36000" rIns="36000" bIns="36000" anchor="ctr"/>
                      </wps:wsp>
                    </wpg:wgp>
                  </a:graphicData>
                </a:graphic>
              </wp:anchor>
            </w:drawing>
          </mc:Choice>
          <mc:Fallback>
            <w:pict>
              <v:group w14:anchorId="796CCD44" id="_x0000_s1052" style="position:absolute;margin-left:418.1pt;margin-top:237.8pt;width:67.9pt;height:85.6pt;z-index:251702272" coordorigin="36784,28737"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">
                <v:roundrect id="AutoShape 322" o:spid="_x0000_s1053" style="position:absolute;left:36784;top:28742;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" fillcolor="#72c244" strokecolor="black [3213]" strokeweight="1pt">
                  <v:textbox inset="0,0,0,0"/>
                </v:roundrect>
                <v:roundrect id="_x0000_s1054" style="position:absolute;left:36784;top:28737;width:5;height:3;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" fillcolor="#72c244" strokecolor="black [3213]" strokeweight="1pt">
                  <v:textbox inset="0,0,0,0">
                    <w:txbxContent>
                      <w:p w14:paraId="19078536"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v:textbox>
                </v:roundrect>
                <v:rect id="Rectangle 29" o:spid="_x0000_s1055" style="position:absolute;left:36784;top:28739;width:5;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" fillcolor="white [3212]" strokecolor="black [3213]" strokeweight="1pt">
                  <v:textbox inset="1mm,1mm,1mm,1mm">
                    <w:txbxContent>
                      <w:p w14:paraId="7922FC01"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Approve relocation</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701248" behindDoc="0" locked="0" layoutInCell="1" allowOverlap="1" wp14:anchorId="7E00F7CA" wp14:editId="062EFE6B">
                <wp:simplePos x="0" y="0"/>
                <wp:positionH relativeFrom="column">
                  <wp:posOffset>7722235</wp:posOffset>
                </wp:positionH>
                <wp:positionV relativeFrom="paragraph">
                  <wp:posOffset>4521200</wp:posOffset>
                </wp:positionV>
                <wp:extent cx="864870" cy="1080770"/>
                <wp:effectExtent l="0" t="0" r="11430" b="24130"/>
                <wp:wrapNone/>
                <wp:docPr id="34" name="Group 210"/>
                <wp:cNvGraphicFramePr/>
                <a:graphic xmlns:a="http://schemas.openxmlformats.org/drawingml/2006/main">
                  <a:graphicData uri="http://schemas.microsoft.com/office/word/2010/wordprocessingGroup">
                    <wpg:wgp>
                      <wpg:cNvGrpSpPr/>
                      <wpg:grpSpPr bwMode="auto">
                        <a:xfrm>
                          <a:off x="0" y="0"/>
                          <a:ext cx="864870" cy="1080770"/>
                          <a:chOff x="6090822" y="4374579"/>
                          <a:chExt cx="865188" cy="1080840"/>
                        </a:xfrm>
                      </wpg:grpSpPr>
                      <wps:wsp>
                        <wps:cNvPr id="23" name="AutoShape 322"/>
                        <wps:cNvSpPr>
                          <a:spLocks noChangeArrowheads="1"/>
                        </wps:cNvSpPr>
                        <wps:spPr bwMode="auto">
                          <a:xfrm>
                            <a:off x="6090822" y="5074892"/>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24" name="AutoShape 323"/>
                        <wps:cNvSpPr>
                          <a:spLocks noChangeArrowheads="1"/>
                        </wps:cNvSpPr>
                        <wps:spPr bwMode="auto">
                          <a:xfrm>
                            <a:off x="6091119" y="4374579"/>
                            <a:ext cx="863600" cy="380834"/>
                          </a:xfrm>
                          <a:prstGeom prst="roundRect">
                            <a:avLst>
                              <a:gd name="adj" fmla="val 23537"/>
                            </a:avLst>
                          </a:prstGeom>
                          <a:solidFill>
                            <a:srgbClr val="000099"/>
                          </a:solidFill>
                          <a:ln w="12700">
                            <a:solidFill>
                              <a:schemeClr val="tx1"/>
                            </a:solidFill>
                            <a:round/>
                            <a:headEnd/>
                            <a:tailEnd/>
                          </a:ln>
                        </wps:spPr>
                        <wps:txbx>
                          <w:txbxContent>
                            <w:p w14:paraId="577E7182"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25" name="Rectangle 25"/>
                        <wps:cNvSpPr>
                          <a:spLocks noChangeArrowheads="1"/>
                        </wps:cNvSpPr>
                        <wps:spPr bwMode="auto">
                          <a:xfrm>
                            <a:off x="6091119" y="4571677"/>
                            <a:ext cx="863600" cy="653100"/>
                          </a:xfrm>
                          <a:prstGeom prst="rect">
                            <a:avLst/>
                          </a:prstGeom>
                          <a:solidFill>
                            <a:schemeClr val="bg1"/>
                          </a:solidFill>
                          <a:ln w="12700">
                            <a:solidFill>
                              <a:schemeClr val="tx1"/>
                            </a:solidFill>
                            <a:miter lim="800000"/>
                            <a:headEnd/>
                            <a:tailEnd/>
                          </a:ln>
                        </wps:spPr>
                        <wps:txbx>
                          <w:txbxContent>
                            <w:p w14:paraId="1DA15208"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schools approved to relocate</w:t>
                              </w:r>
                            </w:p>
                          </w:txbxContent>
                        </wps:txbx>
                        <wps:bodyPr lIns="36000" tIns="36000" rIns="36000" bIns="36000" anchor="ctr"/>
                      </wps:wsp>
                    </wpg:wgp>
                  </a:graphicData>
                </a:graphic>
              </wp:anchor>
            </w:drawing>
          </mc:Choice>
          <mc:Fallback>
            <w:pict>
              <v:group w14:anchorId="7E00F7CA" id="_x0000_s1056" style="position:absolute;margin-left:608.05pt;margin-top:356pt;width:68.1pt;height:85.1pt;z-index:251701248" coordorigin="60908,43745"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">
                <v:roundrect id="AutoShape 322" o:spid="_x0000_s1057" style="position:absolute;left:60908;top:50748;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" fillcolor="#009" strokecolor="black [3213]" strokeweight="1pt">
                  <v:textbox inset="0,0,0,0"/>
                </v:roundrect>
                <v:roundrect id="_x0000_s1058" style="position:absolute;left:60911;top:43745;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" fillcolor="#009" strokecolor="black [3213]" strokeweight="1pt">
                  <v:textbox inset="0,0,0,0">
                    <w:txbxContent>
                      <w:p w14:paraId="577E7182"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25" o:spid="_x0000_s1059" style="position:absolute;left:60911;top:45716;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" fillcolor="white [3212]" strokecolor="black [3213]" strokeweight="1pt">
                  <v:textbox inset="1mm,1mm,1mm,1mm">
                    <w:txbxContent>
                      <w:p w14:paraId="1DA15208"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schools approved to relocate</w:t>
                        </w:r>
                      </w:p>
                    </w:txbxContent>
                  </v:textbox>
                </v:rect>
              </v:group>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89984" behindDoc="0" locked="0" layoutInCell="1" allowOverlap="1" wp14:anchorId="53E2F010" wp14:editId="4420818F">
                <wp:simplePos x="0" y="0"/>
                <wp:positionH relativeFrom="column">
                  <wp:posOffset>5829935</wp:posOffset>
                </wp:positionH>
                <wp:positionV relativeFrom="paragraph">
                  <wp:posOffset>2083435</wp:posOffset>
                </wp:positionV>
                <wp:extent cx="679450" cy="0"/>
                <wp:effectExtent l="0" t="76200" r="25400" b="95250"/>
                <wp:wrapNone/>
                <wp:docPr id="108"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7B5E2FD" id="Straight Arrow Connector 456" o:spid="_x0000_s1026" type="#_x0000_t32" style="position:absolute;margin-left:459.05pt;margin-top:164.05pt;width:53.5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" strokecolor="black [3213]" strokeweight="1pt">
                <v:stroke endarrow="block"/>
              </v:shape>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87936" behindDoc="0" locked="0" layoutInCell="1" allowOverlap="1" wp14:anchorId="2E172C6F" wp14:editId="4A105DDD">
                <wp:simplePos x="0" y="0"/>
                <wp:positionH relativeFrom="column">
                  <wp:posOffset>7016115</wp:posOffset>
                </wp:positionH>
                <wp:positionV relativeFrom="paragraph">
                  <wp:posOffset>2086610</wp:posOffset>
                </wp:positionV>
                <wp:extent cx="679450" cy="0"/>
                <wp:effectExtent l="0" t="76200" r="25400" b="95250"/>
                <wp:wrapNone/>
                <wp:docPr id="109"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59563F3" id="Straight Arrow Connector 456" o:spid="_x0000_s1026" type="#_x0000_t32" style="position:absolute;margin-left:552.45pt;margin-top:164.3pt;width:53.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" strokecolor="black [3213]" strokeweight="1pt">
                <v:stroke endarrow="block"/>
              </v:shape>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85888" behindDoc="0" locked="0" layoutInCell="1" allowOverlap="1" wp14:anchorId="70EDC252" wp14:editId="6C44B83A">
                <wp:simplePos x="0" y="0"/>
                <wp:positionH relativeFrom="column">
                  <wp:posOffset>5760085</wp:posOffset>
                </wp:positionH>
                <wp:positionV relativeFrom="paragraph">
                  <wp:posOffset>2590800</wp:posOffset>
                </wp:positionV>
                <wp:extent cx="6350" cy="430530"/>
                <wp:effectExtent l="76200" t="0" r="69850" b="64770"/>
                <wp:wrapNone/>
                <wp:docPr id="102"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3053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51C1A78" id="Straight Arrow Connector 456" o:spid="_x0000_s1026" type="#_x0000_t32" style="position:absolute;margin-left:453.55pt;margin-top:204pt;width:.5pt;height:33.9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" strokecolor="black [3213]" strokeweight="1pt">
                <v:stroke endarrow="block"/>
              </v:shape>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83840" behindDoc="0" locked="0" layoutInCell="1" allowOverlap="1" wp14:anchorId="235C6D67" wp14:editId="2BDDC44A">
                <wp:simplePos x="0" y="0"/>
                <wp:positionH relativeFrom="column">
                  <wp:posOffset>5843270</wp:posOffset>
                </wp:positionH>
                <wp:positionV relativeFrom="paragraph">
                  <wp:posOffset>3564255</wp:posOffset>
                </wp:positionV>
                <wp:extent cx="679450" cy="0"/>
                <wp:effectExtent l="0" t="76200" r="25400" b="95250"/>
                <wp:wrapNone/>
                <wp:docPr id="110"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20DCDE0" id="Straight Arrow Connector 456" o:spid="_x0000_s1026" type="#_x0000_t32" style="position:absolute;margin-left:460.1pt;margin-top:280.65pt;width:53.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" strokecolor="black [3213]" strokeweight="1pt">
                <v:stroke endarrow="block"/>
              </v:shape>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81792" behindDoc="0" locked="0" layoutInCell="1" allowOverlap="1" wp14:anchorId="75C00360" wp14:editId="624E786D">
                <wp:simplePos x="0" y="0"/>
                <wp:positionH relativeFrom="column">
                  <wp:posOffset>8134350</wp:posOffset>
                </wp:positionH>
                <wp:positionV relativeFrom="paragraph">
                  <wp:posOffset>2584450</wp:posOffset>
                </wp:positionV>
                <wp:extent cx="6350" cy="430530"/>
                <wp:effectExtent l="76200" t="0" r="69850" b="64770"/>
                <wp:wrapNone/>
                <wp:docPr id="112"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3053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C713F84" id="Straight Arrow Connector 456" o:spid="_x0000_s1026" type="#_x0000_t32" style="position:absolute;margin-left:640.5pt;margin-top:203.5pt;width:.5pt;height:33.9pt;flip:x;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" strokecolor="black [3213]" strokeweight="1pt">
                <v:stroke endarrow="block"/>
              </v:shape>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79744" behindDoc="0" locked="0" layoutInCell="1" allowOverlap="1" wp14:anchorId="776EE5DB" wp14:editId="7474F0DA">
                <wp:simplePos x="0" y="0"/>
                <wp:positionH relativeFrom="column">
                  <wp:posOffset>7044690</wp:posOffset>
                </wp:positionH>
                <wp:positionV relativeFrom="paragraph">
                  <wp:posOffset>5044440</wp:posOffset>
                </wp:positionV>
                <wp:extent cx="679450" cy="0"/>
                <wp:effectExtent l="0" t="76200" r="25400" b="95250"/>
                <wp:wrapNone/>
                <wp:docPr id="115"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9B1B15E" id="Straight Arrow Connector 456" o:spid="_x0000_s1026" type="#_x0000_t32" style="position:absolute;margin-left:554.7pt;margin-top:397.2pt;width:53.5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" strokecolor="black [3213]" strokeweight="1pt">
                <v:stroke endarrow="block"/>
              </v:shape>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77696" behindDoc="0" locked="0" layoutInCell="1" allowOverlap="1" wp14:anchorId="4548C36C" wp14:editId="137DD330">
                <wp:simplePos x="0" y="0"/>
                <wp:positionH relativeFrom="column">
                  <wp:posOffset>2909570</wp:posOffset>
                </wp:positionH>
                <wp:positionV relativeFrom="paragraph">
                  <wp:posOffset>2621915</wp:posOffset>
                </wp:positionV>
                <wp:extent cx="6985" cy="396875"/>
                <wp:effectExtent l="76200" t="38100" r="69215" b="60325"/>
                <wp:wrapNone/>
                <wp:docPr id="99"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396875"/>
                        </a:xfrm>
                        <a:prstGeom prst="straightConnector1">
                          <a:avLst/>
                        </a:prstGeom>
                        <a:noFill/>
                        <a:ln w="12700" algn="ctr">
                          <a:solidFill>
                            <a:schemeClr val="tx1"/>
                          </a:solidFill>
                          <a:round/>
                          <a:headEnd type="triangle"/>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88EBBCD" id="Straight Arrow Connector 456" o:spid="_x0000_s1026" type="#_x0000_t32" style="position:absolute;margin-left:229.1pt;margin-top:206.45pt;width:.55pt;height:31.2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" strokecolor="black [3213]" strokeweight="1pt">
                <v:stroke startarrow="block" endarrow="block"/>
              </v:shape>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91008" behindDoc="0" locked="0" layoutInCell="1" allowOverlap="1" wp14:anchorId="5D1BA0D1" wp14:editId="07F55D9A">
                <wp:simplePos x="0" y="0"/>
                <wp:positionH relativeFrom="column">
                  <wp:posOffset>772795</wp:posOffset>
                </wp:positionH>
                <wp:positionV relativeFrom="paragraph">
                  <wp:posOffset>2054860</wp:posOffset>
                </wp:positionV>
                <wp:extent cx="499110" cy="0"/>
                <wp:effectExtent l="0" t="76200" r="15240" b="95250"/>
                <wp:wrapNone/>
                <wp:docPr id="106"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37995B4" id="Straight Arrow Connector 456" o:spid="_x0000_s1026" type="#_x0000_t32" style="position:absolute;margin-left:60.85pt;margin-top:161.8pt;width:39.3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" strokecolor="black [3213]" strokeweight="1pt">
                <v:stroke endarrow="block"/>
              </v:shape>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93056" behindDoc="0" locked="0" layoutInCell="1" allowOverlap="1" wp14:anchorId="6B149118" wp14:editId="0F0F2FBF">
                <wp:simplePos x="0" y="0"/>
                <wp:positionH relativeFrom="column">
                  <wp:posOffset>1807845</wp:posOffset>
                </wp:positionH>
                <wp:positionV relativeFrom="paragraph">
                  <wp:posOffset>2065020</wp:posOffset>
                </wp:positionV>
                <wp:extent cx="679450" cy="0"/>
                <wp:effectExtent l="0" t="76200" r="25400" b="95250"/>
                <wp:wrapNone/>
                <wp:docPr id="98"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945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0623BD8" id="Straight Arrow Connector 456" o:spid="_x0000_s1026" type="#_x0000_t32" style="position:absolute;margin-left:142.35pt;margin-top:162.6pt;width:53.5pt;height:0;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" strokecolor="black [3213]" strokeweight="1pt">
                <v:stroke endarrow="block"/>
              </v:shape>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695104" behindDoc="0" locked="0" layoutInCell="1" allowOverlap="1" wp14:anchorId="54A766C3" wp14:editId="351E1F68">
                <wp:simplePos x="0" y="0"/>
                <wp:positionH relativeFrom="column">
                  <wp:posOffset>3156585</wp:posOffset>
                </wp:positionH>
                <wp:positionV relativeFrom="paragraph">
                  <wp:posOffset>337820</wp:posOffset>
                </wp:positionV>
                <wp:extent cx="866775" cy="1080770"/>
                <wp:effectExtent l="0" t="0" r="28575" b="24130"/>
                <wp:wrapNone/>
                <wp:docPr id="3" name="Group 210"/>
                <wp:cNvGraphicFramePr/>
                <a:graphic xmlns:a="http://schemas.openxmlformats.org/drawingml/2006/main">
                  <a:graphicData uri="http://schemas.microsoft.com/office/word/2010/wordprocessingGroup">
                    <wpg:wgp>
                      <wpg:cNvGrpSpPr/>
                      <wpg:grpSpPr bwMode="auto">
                        <a:xfrm>
                          <a:off x="0" y="0"/>
                          <a:ext cx="866775" cy="1080770"/>
                          <a:chOff x="2553842" y="191394"/>
                          <a:chExt cx="865188" cy="1080840"/>
                        </a:xfrm>
                      </wpg:grpSpPr>
                      <wps:wsp>
                        <wps:cNvPr id="4" name="AutoShape 322"/>
                        <wps:cNvSpPr>
                          <a:spLocks noChangeArrowheads="1"/>
                        </wps:cNvSpPr>
                        <wps:spPr bwMode="auto">
                          <a:xfrm>
                            <a:off x="2553842" y="891707"/>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9" name="AutoShape 323"/>
                        <wps:cNvSpPr>
                          <a:spLocks noChangeArrowheads="1"/>
                        </wps:cNvSpPr>
                        <wps:spPr bwMode="auto">
                          <a:xfrm>
                            <a:off x="2554139" y="191394"/>
                            <a:ext cx="863600" cy="380834"/>
                          </a:xfrm>
                          <a:prstGeom prst="roundRect">
                            <a:avLst>
                              <a:gd name="adj" fmla="val 23537"/>
                            </a:avLst>
                          </a:prstGeom>
                          <a:solidFill>
                            <a:srgbClr val="4BACC6"/>
                          </a:solidFill>
                          <a:ln w="12700">
                            <a:solidFill>
                              <a:schemeClr val="tx1"/>
                            </a:solidFill>
                            <a:round/>
                            <a:headEnd/>
                            <a:tailEnd/>
                          </a:ln>
                        </wps:spPr>
                        <wps:txbx>
                          <w:txbxContent>
                            <w:p w14:paraId="0B62870F"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0" name="Rectangle 10"/>
                        <wps:cNvSpPr>
                          <a:spLocks noChangeArrowheads="1"/>
                        </wps:cNvSpPr>
                        <wps:spPr bwMode="auto">
                          <a:xfrm>
                            <a:off x="2554139" y="388492"/>
                            <a:ext cx="863600" cy="653100"/>
                          </a:xfrm>
                          <a:prstGeom prst="rect">
                            <a:avLst/>
                          </a:prstGeom>
                          <a:solidFill>
                            <a:schemeClr val="bg1"/>
                          </a:solidFill>
                          <a:ln w="12700">
                            <a:solidFill>
                              <a:schemeClr val="tx1"/>
                            </a:solidFill>
                            <a:miter lim="800000"/>
                            <a:headEnd/>
                            <a:tailEnd/>
                          </a:ln>
                        </wps:spPr>
                        <wps:txbx>
                          <w:txbxContent>
                            <w:p w14:paraId="1173FD89"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Consider transport arrangements</w:t>
                              </w:r>
                            </w:p>
                          </w:txbxContent>
                        </wps:txbx>
                        <wps:bodyPr lIns="36000" tIns="36000" rIns="36000" bIns="36000" anchor="t" anchorCtr="0"/>
                      </wps:wsp>
                    </wpg:wgp>
                  </a:graphicData>
                </a:graphic>
              </wp:anchor>
            </w:drawing>
          </mc:Choice>
          <mc:Fallback>
            <w:pict>
              <v:group w14:anchorId="54A766C3" id="_x0000_s1060" style="position:absolute;margin-left:248.55pt;margin-top:26.6pt;width:68.25pt;height:85.1pt;z-index:251695104" coordorigin="25538,1913"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">
                <v:roundrect id="AutoShape 322" o:spid="_x0000_s1061" style="position:absolute;left:25538;top:8917;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" fillcolor="#4bacc6" strokecolor="black [3213]" strokeweight="1pt">
                  <v:textbox inset="0,0,0,0"/>
                </v:roundrect>
                <v:roundrect id="_x0000_s1062" style="position:absolute;left:25541;top:1913;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" fillcolor="#4bacc6" strokecolor="black [3213]" strokeweight="1pt">
                  <v:textbox inset="0,0,0,0">
                    <w:txbxContent>
                      <w:p w14:paraId="0B62870F"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10" o:spid="_x0000_s1063" style="position:absolute;left:25541;top:3884;width:8636;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" fillcolor="white [3212]" strokecolor="black [3213]" strokeweight="1pt">
                  <v:textbox inset="1mm,1mm,1mm,1mm">
                    <w:txbxContent>
                      <w:p w14:paraId="1173FD89"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Consider transport arrangements</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697152" behindDoc="0" locked="0" layoutInCell="1" allowOverlap="1" wp14:anchorId="5FA7A714" wp14:editId="3DC1A35A">
                <wp:simplePos x="0" y="0"/>
                <wp:positionH relativeFrom="column">
                  <wp:posOffset>2799080</wp:posOffset>
                </wp:positionH>
                <wp:positionV relativeFrom="paragraph">
                  <wp:posOffset>953135</wp:posOffset>
                </wp:positionV>
                <wp:extent cx="866775" cy="1080770"/>
                <wp:effectExtent l="0" t="0" r="28575" b="24130"/>
                <wp:wrapNone/>
                <wp:docPr id="12" name="Group 210"/>
                <wp:cNvGraphicFramePr/>
                <a:graphic xmlns:a="http://schemas.openxmlformats.org/drawingml/2006/main">
                  <a:graphicData uri="http://schemas.microsoft.com/office/word/2010/wordprocessingGroup">
                    <wpg:wgp>
                      <wpg:cNvGrpSpPr/>
                      <wpg:grpSpPr bwMode="auto">
                        <a:xfrm>
                          <a:off x="0" y="0"/>
                          <a:ext cx="866775" cy="1080770"/>
                          <a:chOff x="2196388" y="806491"/>
                          <a:chExt cx="865188" cy="1080840"/>
                        </a:xfrm>
                      </wpg:grpSpPr>
                      <wps:wsp>
                        <wps:cNvPr id="14" name="AutoShape 322"/>
                        <wps:cNvSpPr>
                          <a:spLocks noChangeArrowheads="1"/>
                        </wps:cNvSpPr>
                        <wps:spPr bwMode="auto">
                          <a:xfrm>
                            <a:off x="2196388" y="1506804"/>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16" name="AutoShape 323"/>
                        <wps:cNvSpPr>
                          <a:spLocks noChangeArrowheads="1"/>
                        </wps:cNvSpPr>
                        <wps:spPr bwMode="auto">
                          <a:xfrm>
                            <a:off x="2196685" y="806491"/>
                            <a:ext cx="863600" cy="380834"/>
                          </a:xfrm>
                          <a:prstGeom prst="roundRect">
                            <a:avLst>
                              <a:gd name="adj" fmla="val 23537"/>
                            </a:avLst>
                          </a:prstGeom>
                          <a:solidFill>
                            <a:srgbClr val="4BACC6"/>
                          </a:solidFill>
                          <a:ln w="12700">
                            <a:solidFill>
                              <a:schemeClr val="tx1"/>
                            </a:solidFill>
                            <a:round/>
                            <a:headEnd/>
                            <a:tailEnd/>
                          </a:ln>
                        </wps:spPr>
                        <wps:txbx>
                          <w:txbxContent>
                            <w:p w14:paraId="7FF5DD56"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7" name="Rectangle 17"/>
                        <wps:cNvSpPr>
                          <a:spLocks noChangeArrowheads="1"/>
                        </wps:cNvSpPr>
                        <wps:spPr bwMode="auto">
                          <a:xfrm>
                            <a:off x="2196685" y="1003589"/>
                            <a:ext cx="863600" cy="653100"/>
                          </a:xfrm>
                          <a:prstGeom prst="rect">
                            <a:avLst/>
                          </a:prstGeom>
                          <a:solidFill>
                            <a:schemeClr val="bg1"/>
                          </a:solidFill>
                          <a:ln w="12700">
                            <a:solidFill>
                              <a:schemeClr val="tx1"/>
                            </a:solidFill>
                            <a:miter lim="800000"/>
                            <a:headEnd/>
                            <a:tailEnd/>
                          </a:ln>
                        </wps:spPr>
                        <wps:txbx>
                          <w:txbxContent>
                            <w:p w14:paraId="2AA7405F"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Obtain support of stakeholders</w:t>
                              </w:r>
                            </w:p>
                          </w:txbxContent>
                        </wps:txbx>
                        <wps:bodyPr lIns="36000" tIns="36000" rIns="36000" bIns="36000" anchor="t" anchorCtr="0"/>
                      </wps:wsp>
                    </wpg:wgp>
                  </a:graphicData>
                </a:graphic>
              </wp:anchor>
            </w:drawing>
          </mc:Choice>
          <mc:Fallback>
            <w:pict>
              <v:group w14:anchorId="5FA7A714" id="_x0000_s1064" style="position:absolute;margin-left:220.4pt;margin-top:75.05pt;width:68.25pt;height:85.1pt;z-index:251697152" coordorigin="21963,8064"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">
                <v:roundrect id="AutoShape 322" o:spid="_x0000_s1065" style="position:absolute;left:21963;top:15068;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" fillcolor="#4bacc6" strokecolor="black [3213]" strokeweight="1pt">
                  <v:textbox inset="0,0,0,0"/>
                </v:roundrect>
                <v:roundrect id="_x0000_s1066" style="position:absolute;left:21966;top:8064;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" fillcolor="#4bacc6" strokecolor="black [3213]" strokeweight="1pt">
                  <v:textbox inset="0,0,0,0">
                    <w:txbxContent>
                      <w:p w14:paraId="7FF5DD56"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17" o:spid="_x0000_s1067" style="position:absolute;left:21966;top:10035;width:8636;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" fillcolor="white [3212]" strokecolor="black [3213]" strokeweight="1pt">
                  <v:textbox inset="1mm,1mm,1mm,1mm">
                    <w:txbxContent>
                      <w:p w14:paraId="2AA7405F"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Obtain support of stakeholders</w:t>
                        </w:r>
                      </w:p>
                    </w:txbxContent>
                  </v:textbox>
                </v:rect>
              </v:group>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699200" behindDoc="0" locked="0" layoutInCell="1" allowOverlap="1" wp14:anchorId="48A47B8D" wp14:editId="6924B17A">
                <wp:simplePos x="0" y="0"/>
                <wp:positionH relativeFrom="column">
                  <wp:posOffset>603250</wp:posOffset>
                </wp:positionH>
                <wp:positionV relativeFrom="paragraph">
                  <wp:posOffset>1901190</wp:posOffset>
                </wp:positionV>
                <wp:extent cx="360045" cy="339725"/>
                <wp:effectExtent l="0" t="0" r="20955" b="22225"/>
                <wp:wrapNone/>
                <wp:docPr id="231"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39725"/>
                        </a:xfrm>
                        <a:prstGeom prst="ellipse">
                          <a:avLst/>
                        </a:prstGeom>
                        <a:solidFill>
                          <a:schemeClr val="tx1"/>
                        </a:solidFill>
                        <a:ln w="6350" algn="ctr">
                          <a:solidFill>
                            <a:schemeClr val="tx1"/>
                          </a:solidFill>
                          <a:round/>
                          <a:headEnd/>
                          <a:tailEnd/>
                        </a:ln>
                      </wps:spPr>
                      <wps:txbx>
                        <w:txbxContent>
                          <w:p w14:paraId="2F3CBE16"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rPr>
                              <w:t>Start</w:t>
                            </w:r>
                          </w:p>
                        </w:txbxContent>
                      </wps:txbx>
                      <wps:bodyPr lIns="0" tIns="61096" rIns="0" bIns="61096" anchor="ctr"/>
                    </wps:wsp>
                  </a:graphicData>
                </a:graphic>
              </wp:anchor>
            </w:drawing>
          </mc:Choice>
          <mc:Fallback>
            <w:pict>
              <v:oval w14:anchorId="48A47B8D" id="Oval 52" o:spid="_x0000_s1068" style="position:absolute;margin-left:47.5pt;margin-top:149.7pt;width:28.35pt;height:26.7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" fillcolor="black [3213]" strokecolor="black [3213]" strokeweight=".5pt">
                <v:textbox inset="0,1.69711mm,0,1.69711mm">
                  <w:txbxContent>
                    <w:p w14:paraId="2F3CBE16"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rPr>
                        <w:t>Start</w:t>
                      </w:r>
                    </w:p>
                  </w:txbxContent>
                </v:textbox>
              </v:oval>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704320" behindDoc="0" locked="0" layoutInCell="1" allowOverlap="1" wp14:anchorId="3FB98CAE" wp14:editId="4C56D69D">
                <wp:simplePos x="0" y="0"/>
                <wp:positionH relativeFrom="column">
                  <wp:posOffset>1279525</wp:posOffset>
                </wp:positionH>
                <wp:positionV relativeFrom="paragraph">
                  <wp:posOffset>1541145</wp:posOffset>
                </wp:positionV>
                <wp:extent cx="866775" cy="1080770"/>
                <wp:effectExtent l="0" t="0" r="28575" b="24130"/>
                <wp:wrapNone/>
                <wp:docPr id="46" name="Group 210"/>
                <wp:cNvGraphicFramePr/>
                <a:graphic xmlns:a="http://schemas.openxmlformats.org/drawingml/2006/main">
                  <a:graphicData uri="http://schemas.microsoft.com/office/word/2010/wordprocessingGroup">
                    <wpg:wgp>
                      <wpg:cNvGrpSpPr/>
                      <wpg:grpSpPr bwMode="auto">
                        <a:xfrm>
                          <a:off x="0" y="0"/>
                          <a:ext cx="866775" cy="1080770"/>
                          <a:chOff x="676377" y="1394713"/>
                          <a:chExt cx="865188" cy="1080840"/>
                        </a:xfrm>
                      </wpg:grpSpPr>
                      <wps:wsp>
                        <wps:cNvPr id="35" name="AutoShape 322"/>
                        <wps:cNvSpPr>
                          <a:spLocks noChangeArrowheads="1"/>
                        </wps:cNvSpPr>
                        <wps:spPr bwMode="auto">
                          <a:xfrm>
                            <a:off x="676377" y="2095026"/>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36" name="AutoShape 323"/>
                        <wps:cNvSpPr>
                          <a:spLocks noChangeArrowheads="1"/>
                        </wps:cNvSpPr>
                        <wps:spPr bwMode="auto">
                          <a:xfrm>
                            <a:off x="676674" y="1394713"/>
                            <a:ext cx="863600" cy="380834"/>
                          </a:xfrm>
                          <a:prstGeom prst="roundRect">
                            <a:avLst>
                              <a:gd name="adj" fmla="val 23537"/>
                            </a:avLst>
                          </a:prstGeom>
                          <a:solidFill>
                            <a:srgbClr val="4BACC6"/>
                          </a:solidFill>
                          <a:ln w="12700">
                            <a:solidFill>
                              <a:schemeClr val="tx1"/>
                            </a:solidFill>
                            <a:round/>
                            <a:headEnd/>
                            <a:tailEnd/>
                          </a:ln>
                        </wps:spPr>
                        <wps:txbx>
                          <w:txbxContent>
                            <w:p w14:paraId="04D02F74"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37" name="Rectangle 37"/>
                        <wps:cNvSpPr>
                          <a:spLocks noChangeArrowheads="1"/>
                        </wps:cNvSpPr>
                        <wps:spPr bwMode="auto">
                          <a:xfrm>
                            <a:off x="676674" y="1591811"/>
                            <a:ext cx="863600" cy="653100"/>
                          </a:xfrm>
                          <a:prstGeom prst="rect">
                            <a:avLst/>
                          </a:prstGeom>
                          <a:solidFill>
                            <a:schemeClr val="bg1"/>
                          </a:solidFill>
                          <a:ln w="12700">
                            <a:solidFill>
                              <a:schemeClr val="tx1"/>
                            </a:solidFill>
                            <a:miter lim="800000"/>
                            <a:headEnd/>
                            <a:tailEnd/>
                          </a:ln>
                        </wps:spPr>
                        <wps:txbx>
                          <w:txbxContent>
                            <w:p w14:paraId="77ED8058"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Assess logistics, risks, benefits of relocation</w:t>
                              </w:r>
                            </w:p>
                          </w:txbxContent>
                        </wps:txbx>
                        <wps:bodyPr lIns="36000" tIns="36000" rIns="36000" bIns="36000" anchor="ctr"/>
                      </wps:wsp>
                    </wpg:wgp>
                  </a:graphicData>
                </a:graphic>
              </wp:anchor>
            </w:drawing>
          </mc:Choice>
          <mc:Fallback>
            <w:pict>
              <v:group w14:anchorId="3FB98CAE" id="_x0000_s1069" style="position:absolute;margin-left:100.75pt;margin-top:121.35pt;width:68.25pt;height:85.1pt;z-index:251704320" coordorigin="6763,13947"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">
                <v:roundrect id="AutoShape 322" o:spid="_x0000_s1070" style="position:absolute;left:6763;top:20950;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" fillcolor="#4bacc6" strokecolor="black [3213]" strokeweight="1pt">
                  <v:textbox inset="0,0,0,0"/>
                </v:roundrect>
                <v:roundrect id="_x0000_s1071" style="position:absolute;left:6766;top:13947;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" fillcolor="#4bacc6" strokecolor="black [3213]" strokeweight="1pt">
                  <v:textbox inset="0,0,0,0">
                    <w:txbxContent>
                      <w:p w14:paraId="04D02F74"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37" o:spid="_x0000_s1072" style="position:absolute;left:6766;top:15918;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" fillcolor="white [3212]" strokecolor="black [3213]" strokeweight="1pt">
                  <v:textbox inset="1mm,1mm,1mm,1mm">
                    <w:txbxContent>
                      <w:p w14:paraId="77ED8058"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Assess logistics, risks, benefits of relocation</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706368" behindDoc="0" locked="0" layoutInCell="1" allowOverlap="1" wp14:anchorId="3A7411FD" wp14:editId="11E2DF4B">
                <wp:simplePos x="0" y="0"/>
                <wp:positionH relativeFrom="column">
                  <wp:posOffset>2486025</wp:posOffset>
                </wp:positionH>
                <wp:positionV relativeFrom="paragraph">
                  <wp:posOffset>3021965</wp:posOffset>
                </wp:positionV>
                <wp:extent cx="862330" cy="1087120"/>
                <wp:effectExtent l="0" t="0" r="13970" b="17780"/>
                <wp:wrapNone/>
                <wp:docPr id="50" name="Group 321"/>
                <wp:cNvGraphicFramePr/>
                <a:graphic xmlns:a="http://schemas.openxmlformats.org/drawingml/2006/main">
                  <a:graphicData uri="http://schemas.microsoft.com/office/word/2010/wordprocessingGroup">
                    <wpg:wgp>
                      <wpg:cNvGrpSpPr/>
                      <wpg:grpSpPr bwMode="auto">
                        <a:xfrm>
                          <a:off x="0" y="0"/>
                          <a:ext cx="862330" cy="1087120"/>
                          <a:chOff x="1882888" y="2875450"/>
                          <a:chExt cx="453" cy="650"/>
                        </a:xfrm>
                      </wpg:grpSpPr>
                      <wps:wsp>
                        <wps:cNvPr id="39" name="AutoShape 322"/>
                        <wps:cNvSpPr>
                          <a:spLocks noChangeArrowheads="1"/>
                        </wps:cNvSpPr>
                        <wps:spPr bwMode="auto">
                          <a:xfrm>
                            <a:off x="1882888" y="2875880"/>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40" name="AutoShape 323"/>
                        <wps:cNvSpPr>
                          <a:spLocks noChangeArrowheads="1"/>
                        </wps:cNvSpPr>
                        <wps:spPr bwMode="auto">
                          <a:xfrm>
                            <a:off x="1882888" y="2875450"/>
                            <a:ext cx="453" cy="228"/>
                          </a:xfrm>
                          <a:prstGeom prst="roundRect">
                            <a:avLst>
                              <a:gd name="adj" fmla="val 23537"/>
                            </a:avLst>
                          </a:prstGeom>
                          <a:solidFill>
                            <a:srgbClr val="72C244"/>
                          </a:solidFill>
                          <a:ln w="12700">
                            <a:solidFill>
                              <a:schemeClr val="tx1"/>
                            </a:solidFill>
                            <a:round/>
                            <a:headEnd/>
                            <a:tailEnd/>
                          </a:ln>
                        </wps:spPr>
                        <wps:txbx>
                          <w:txbxContent>
                            <w:p w14:paraId="5440C14E"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41" name="Rectangle 41"/>
                        <wps:cNvSpPr>
                          <a:spLocks noChangeArrowheads="1"/>
                        </wps:cNvSpPr>
                        <wps:spPr bwMode="auto">
                          <a:xfrm>
                            <a:off x="1882888" y="2875578"/>
                            <a:ext cx="453" cy="392"/>
                          </a:xfrm>
                          <a:prstGeom prst="rect">
                            <a:avLst/>
                          </a:prstGeom>
                          <a:solidFill>
                            <a:schemeClr val="bg1"/>
                          </a:solidFill>
                          <a:ln w="12700">
                            <a:solidFill>
                              <a:schemeClr val="tx1"/>
                            </a:solidFill>
                            <a:miter lim="800000"/>
                            <a:headEnd/>
                            <a:tailEnd/>
                          </a:ln>
                        </wps:spPr>
                        <wps:txbx>
                          <w:txbxContent>
                            <w:p w14:paraId="0C0D782E"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Assist school to identify host school</w:t>
                              </w:r>
                            </w:p>
                          </w:txbxContent>
                        </wps:txbx>
                        <wps:bodyPr lIns="36000" tIns="36000" rIns="36000" bIns="36000" anchor="ctr"/>
                      </wps:wsp>
                    </wpg:wgp>
                  </a:graphicData>
                </a:graphic>
              </wp:anchor>
            </w:drawing>
          </mc:Choice>
          <mc:Fallback>
            <w:pict>
              <v:group w14:anchorId="3A7411FD" id="_x0000_s1073" style="position:absolute;margin-left:195.75pt;margin-top:237.95pt;width:67.9pt;height:85.6pt;z-index:251706368" coordorigin="18828,28754"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">
                <v:roundrect id="AutoShape 322" o:spid="_x0000_s1074" style="position:absolute;left:18828;top:28758;width:5;height:3;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" fillcolor="#72c244" strokecolor="black [3213]" strokeweight="1pt">
                  <v:textbox inset="0,0,0,0"/>
                </v:roundrect>
                <v:roundrect id="_x0000_s1075" style="position:absolute;left:18828;top:28754;width:5;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" fillcolor="#72c244" strokecolor="black [3213]" strokeweight="1pt">
                  <v:textbox inset="0,0,0,0">
                    <w:txbxContent>
                      <w:p w14:paraId="5440C14E"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41" o:spid="_x0000_s1076" style="position:absolute;left:18828;top:28755;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" fillcolor="white [3212]" strokecolor="black [3213]" strokeweight="1pt">
                  <v:textbox inset="1mm,1mm,1mm,1mm">
                    <w:txbxContent>
                      <w:p w14:paraId="0C0D782E"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Assist school to identify host school</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708416" behindDoc="0" locked="0" layoutInCell="1" allowOverlap="1" wp14:anchorId="479D058E" wp14:editId="6DEAF319">
                <wp:simplePos x="0" y="0"/>
                <wp:positionH relativeFrom="column">
                  <wp:posOffset>2484120</wp:posOffset>
                </wp:positionH>
                <wp:positionV relativeFrom="paragraph">
                  <wp:posOffset>1541145</wp:posOffset>
                </wp:positionV>
                <wp:extent cx="866775" cy="1080770"/>
                <wp:effectExtent l="0" t="0" r="28575" b="24130"/>
                <wp:wrapNone/>
                <wp:docPr id="54" name="Group 210"/>
                <wp:cNvGraphicFramePr/>
                <a:graphic xmlns:a="http://schemas.openxmlformats.org/drawingml/2006/main">
                  <a:graphicData uri="http://schemas.microsoft.com/office/word/2010/wordprocessingGroup">
                    <wpg:wgp>
                      <wpg:cNvGrpSpPr/>
                      <wpg:grpSpPr bwMode="auto">
                        <a:xfrm>
                          <a:off x="0" y="0"/>
                          <a:ext cx="866775" cy="1080770"/>
                          <a:chOff x="1880949" y="1394713"/>
                          <a:chExt cx="865188" cy="1080840"/>
                        </a:xfrm>
                      </wpg:grpSpPr>
                      <wps:wsp>
                        <wps:cNvPr id="43" name="AutoShape 322"/>
                        <wps:cNvSpPr>
                          <a:spLocks noChangeArrowheads="1"/>
                        </wps:cNvSpPr>
                        <wps:spPr bwMode="auto">
                          <a:xfrm>
                            <a:off x="1880949" y="2095026"/>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44" name="AutoShape 323"/>
                        <wps:cNvSpPr>
                          <a:spLocks noChangeArrowheads="1"/>
                        </wps:cNvSpPr>
                        <wps:spPr bwMode="auto">
                          <a:xfrm>
                            <a:off x="1881246" y="1394713"/>
                            <a:ext cx="863600" cy="380834"/>
                          </a:xfrm>
                          <a:prstGeom prst="roundRect">
                            <a:avLst>
                              <a:gd name="adj" fmla="val 23537"/>
                            </a:avLst>
                          </a:prstGeom>
                          <a:solidFill>
                            <a:srgbClr val="4BACC6"/>
                          </a:solidFill>
                          <a:ln w="12700">
                            <a:solidFill>
                              <a:schemeClr val="tx1"/>
                            </a:solidFill>
                            <a:round/>
                            <a:headEnd/>
                            <a:tailEnd/>
                          </a:ln>
                        </wps:spPr>
                        <wps:txbx>
                          <w:txbxContent>
                            <w:p w14:paraId="47C58BF1"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45" name="Rectangle 45"/>
                        <wps:cNvSpPr>
                          <a:spLocks noChangeArrowheads="1"/>
                        </wps:cNvSpPr>
                        <wps:spPr bwMode="auto">
                          <a:xfrm>
                            <a:off x="1881246" y="1591811"/>
                            <a:ext cx="863600" cy="653100"/>
                          </a:xfrm>
                          <a:prstGeom prst="rect">
                            <a:avLst/>
                          </a:prstGeom>
                          <a:solidFill>
                            <a:schemeClr val="bg1"/>
                          </a:solidFill>
                          <a:ln w="12700">
                            <a:solidFill>
                              <a:schemeClr val="tx1"/>
                            </a:solidFill>
                            <a:miter lim="800000"/>
                            <a:headEnd/>
                            <a:tailEnd/>
                          </a:ln>
                        </wps:spPr>
                        <wps:txbx>
                          <w:txbxContent>
                            <w:p w14:paraId="2515455A"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Liaise with region and identify host school</w:t>
                              </w:r>
                            </w:p>
                          </w:txbxContent>
                        </wps:txbx>
                        <wps:bodyPr lIns="36000" tIns="36000" rIns="36000" bIns="36000" anchor="ctr"/>
                      </wps:wsp>
                    </wpg:wgp>
                  </a:graphicData>
                </a:graphic>
              </wp:anchor>
            </w:drawing>
          </mc:Choice>
          <mc:Fallback>
            <w:pict>
              <v:group w14:anchorId="479D058E" id="_x0000_s1077" style="position:absolute;margin-left:195.6pt;margin-top:121.35pt;width:68.25pt;height:85.1pt;z-index:251708416" coordorigin="18809,13947"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">
                <v:roundrect id="AutoShape 322" o:spid="_x0000_s1078" style="position:absolute;left:18809;top:20950;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" fillcolor="#4bacc6" strokecolor="black [3213]" strokeweight="1pt">
                  <v:textbox inset="0,0,0,0"/>
                </v:roundrect>
                <v:roundrect id="_x0000_s1079" style="position:absolute;left:18812;top:13947;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" fillcolor="#4bacc6" strokecolor="black [3213]" strokeweight="1pt">
                  <v:textbox inset="0,0,0,0">
                    <w:txbxContent>
                      <w:p w14:paraId="47C58BF1"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45" o:spid="_x0000_s1080" style="position:absolute;left:18812;top:15918;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" fillcolor="white [3212]" strokecolor="black [3213]" strokeweight="1pt">
                  <v:textbox inset="1mm,1mm,1mm,1mm">
                    <w:txbxContent>
                      <w:p w14:paraId="2515455A"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Liaise with region and identify host school</w:t>
                        </w:r>
                      </w:p>
                    </w:txbxContent>
                  </v:textbox>
                </v:rect>
              </v:group>
            </w:pict>
          </mc:Fallback>
        </mc:AlternateContent>
      </w:r>
      <w:r w:rsidRPr="0099424E">
        <w:rPr>
          <w:rFonts w:ascii="Arial" w:hAnsi="Arial" w:cs="Arial"/>
          <w:noProof/>
          <w:sz w:val="22"/>
          <w:szCs w:val="22"/>
          <w:highlight w:val="yellow"/>
        </w:rPr>
        <mc:AlternateContent>
          <mc:Choice Requires="wps">
            <w:drawing>
              <wp:anchor distT="0" distB="0" distL="114300" distR="114300" simplePos="0" relativeHeight="251724800" behindDoc="0" locked="0" layoutInCell="1" allowOverlap="1" wp14:anchorId="697CF01A" wp14:editId="7914168B">
                <wp:simplePos x="0" y="0"/>
                <wp:positionH relativeFrom="column">
                  <wp:posOffset>-215900</wp:posOffset>
                </wp:positionH>
                <wp:positionV relativeFrom="paragraph">
                  <wp:posOffset>4580890</wp:posOffset>
                </wp:positionV>
                <wp:extent cx="4219575" cy="1131570"/>
                <wp:effectExtent l="0" t="0" r="28575" b="11430"/>
                <wp:wrapNone/>
                <wp:docPr id="10264"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131570"/>
                        </a:xfrm>
                        <a:prstGeom prst="rect">
                          <a:avLst/>
                        </a:prstGeom>
                        <a:solidFill>
                          <a:schemeClr val="bg1"/>
                        </a:solidFill>
                        <a:ln w="19050" algn="ctr">
                          <a:solidFill>
                            <a:schemeClr val="tx1"/>
                          </a:solidFill>
                          <a:round/>
                          <a:headEnd/>
                          <a:tailEnd/>
                        </a:ln>
                      </wps:spPr>
                      <wps:txbx>
                        <w:txbxContent>
                          <w:p w14:paraId="239A4F51" w14:textId="77777777" w:rsidR="00A31F5B" w:rsidRDefault="00A31F5B" w:rsidP="00A31F5B">
                            <w:pPr>
                              <w:pStyle w:val="NormalWeb"/>
                              <w:spacing w:before="0" w:beforeAutospacing="0" w:after="0" w:afterAutospacing="0"/>
                              <w:jc w:val="center"/>
                              <w:textAlignment w:val="baseline"/>
                            </w:pPr>
                            <w:r>
                              <w:rPr>
                                <w:rFonts w:ascii="Arial" w:hAnsi="Arial" w:cs="Arial"/>
                                <w:b/>
                                <w:bCs/>
                                <w:color w:val="000000" w:themeColor="text1"/>
                                <w:kern w:val="24"/>
                                <w:sz w:val="22"/>
                                <w:szCs w:val="22"/>
                                <w:lang w:val="en-GB"/>
                              </w:rPr>
                              <w:t>Legend</w:t>
                            </w:r>
                          </w:p>
                        </w:txbxContent>
                      </wps:txbx>
                      <wps:bodyPr wrap="square" lIns="122191" tIns="61096" rIns="122191" bIns="61096"/>
                    </wps:wsp>
                  </a:graphicData>
                </a:graphic>
                <wp14:sizeRelH relativeFrom="margin">
                  <wp14:pctWidth>0</wp14:pctWidth>
                </wp14:sizeRelH>
              </wp:anchor>
            </w:drawing>
          </mc:Choice>
          <mc:Fallback>
            <w:pict>
              <v:rect w14:anchorId="697CF01A" id="Rectangle 43" o:spid="_x0000_s1081" style="position:absolute;margin-left:-17pt;margin-top:360.7pt;width:332.25pt;height:89.1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" fillcolor="white [3212]" strokecolor="black [3213]" strokeweight="1.5pt">
                <v:stroke joinstyle="round"/>
                <v:textbox inset="3.39419mm,1.69711mm,3.39419mm,1.69711mm">
                  <w:txbxContent>
                    <w:p w14:paraId="239A4F51" w14:textId="77777777" w:rsidR="00A31F5B" w:rsidRDefault="00A31F5B" w:rsidP="00A31F5B">
                      <w:pPr>
                        <w:pStyle w:val="NormalWeb"/>
                        <w:spacing w:before="0" w:beforeAutospacing="0" w:after="0" w:afterAutospacing="0"/>
                        <w:jc w:val="center"/>
                        <w:textAlignment w:val="baseline"/>
                      </w:pPr>
                      <w:r>
                        <w:rPr>
                          <w:rFonts w:ascii="Arial" w:hAnsi="Arial" w:cs="Arial"/>
                          <w:b/>
                          <w:bCs/>
                          <w:color w:val="000000" w:themeColor="text1"/>
                          <w:kern w:val="24"/>
                          <w:sz w:val="22"/>
                          <w:szCs w:val="22"/>
                          <w:lang w:val="en-GB"/>
                        </w:rPr>
                        <w:t>Legend</w:t>
                      </w:r>
                    </w:p>
                  </w:txbxContent>
                </v:textbox>
              </v:rect>
            </w:pict>
          </mc:Fallback>
        </mc:AlternateContent>
      </w:r>
    </w:p>
    <w:p w14:paraId="7A19E5AE" w14:textId="46DBD080" w:rsidR="00A31F5B" w:rsidRDefault="00A31F5B" w:rsidP="00991FB2">
      <w:pPr>
        <w:pStyle w:val="NormalWeb"/>
        <w:spacing w:before="0" w:beforeAutospacing="0" w:after="0" w:afterAutospacing="0"/>
        <w:jc w:val="center"/>
        <w:textAlignment w:val="baseline"/>
        <w:sectPr w:rsidR="00A31F5B" w:rsidSect="00F96E13">
          <w:pgSz w:w="16840" w:h="11900" w:orient="landscape"/>
          <w:pgMar w:top="1304" w:right="2036" w:bottom="1240" w:left="1304" w:header="624" w:footer="560" w:gutter="0"/>
          <w:cols w:space="397"/>
          <w:docGrid w:linePitch="360"/>
        </w:sectPr>
      </w:pPr>
      <w:r w:rsidRPr="0099424E">
        <w:rPr>
          <w:rFonts w:ascii="Arial" w:hAnsi="Arial" w:cs="Arial"/>
          <w:noProof/>
          <w:sz w:val="22"/>
          <w:szCs w:val="22"/>
          <w:highlight w:val="yellow"/>
        </w:rPr>
        <mc:AlternateContent>
          <mc:Choice Requires="wpg">
            <w:drawing>
              <wp:anchor distT="0" distB="0" distL="114300" distR="114300" simplePos="0" relativeHeight="251731968" behindDoc="0" locked="0" layoutInCell="1" allowOverlap="1" wp14:anchorId="12B1D16D" wp14:editId="4ABC110C">
                <wp:simplePos x="0" y="0"/>
                <wp:positionH relativeFrom="column">
                  <wp:posOffset>1915160</wp:posOffset>
                </wp:positionH>
                <wp:positionV relativeFrom="paragraph">
                  <wp:posOffset>4494530</wp:posOffset>
                </wp:positionV>
                <wp:extent cx="863600" cy="677545"/>
                <wp:effectExtent l="0" t="0" r="12700" b="27305"/>
                <wp:wrapNone/>
                <wp:docPr id="325" name="Group 321"/>
                <wp:cNvGraphicFramePr/>
                <a:graphic xmlns:a="http://schemas.openxmlformats.org/drawingml/2006/main">
                  <a:graphicData uri="http://schemas.microsoft.com/office/word/2010/wordprocessingGroup">
                    <wpg:wgp>
                      <wpg:cNvGrpSpPr/>
                      <wpg:grpSpPr bwMode="auto">
                        <a:xfrm>
                          <a:off x="0" y="0"/>
                          <a:ext cx="863600" cy="677545"/>
                          <a:chOff x="2131686" y="317500"/>
                          <a:chExt cx="453" cy="488"/>
                        </a:xfrm>
                      </wpg:grpSpPr>
                      <wps:wsp>
                        <wps:cNvPr id="326" name="AutoShape 322"/>
                        <wps:cNvSpPr>
                          <a:spLocks noChangeArrowheads="1"/>
                        </wps:cNvSpPr>
                        <wps:spPr bwMode="auto">
                          <a:xfrm>
                            <a:off x="2131686" y="317852"/>
                            <a:ext cx="453" cy="136"/>
                          </a:xfrm>
                          <a:prstGeom prst="roundRect">
                            <a:avLst>
                              <a:gd name="adj" fmla="val 41176"/>
                            </a:avLst>
                          </a:prstGeom>
                          <a:solidFill>
                            <a:srgbClr val="72C244"/>
                          </a:solidFill>
                          <a:ln w="12700">
                            <a:solidFill>
                              <a:schemeClr val="tx1"/>
                            </a:solidFill>
                            <a:round/>
                            <a:headEnd/>
                            <a:tailEnd/>
                          </a:ln>
                        </wps:spPr>
                        <wps:bodyPr wrap="none" lIns="0" tIns="0" rIns="0" bIns="0" anchor="b" anchorCtr="1"/>
                      </wps:wsp>
                      <wps:wsp>
                        <wps:cNvPr id="327" name="AutoShape 323"/>
                        <wps:cNvSpPr>
                          <a:spLocks noChangeArrowheads="1"/>
                        </wps:cNvSpPr>
                        <wps:spPr bwMode="auto">
                          <a:xfrm>
                            <a:off x="2131686" y="317500"/>
                            <a:ext cx="453" cy="134"/>
                          </a:xfrm>
                          <a:prstGeom prst="roundRect">
                            <a:avLst>
                              <a:gd name="adj" fmla="val 41176"/>
                            </a:avLst>
                          </a:prstGeom>
                          <a:solidFill>
                            <a:srgbClr val="72C244"/>
                          </a:solidFill>
                          <a:ln w="12700">
                            <a:solidFill>
                              <a:schemeClr val="tx1"/>
                            </a:solidFill>
                            <a:round/>
                            <a:headEnd/>
                            <a:tailEnd/>
                          </a:ln>
                        </wps:spPr>
                        <wps:bodyPr lIns="0" tIns="0" rIns="0" bIns="0" anchorCtr="1"/>
                      </wps:wsp>
                      <wps:wsp>
                        <wps:cNvPr id="328" name="Rectangle 328"/>
                        <wps:cNvSpPr>
                          <a:spLocks noChangeArrowheads="1"/>
                        </wps:cNvSpPr>
                        <wps:spPr bwMode="auto">
                          <a:xfrm>
                            <a:off x="2131686" y="317590"/>
                            <a:ext cx="453" cy="321"/>
                          </a:xfrm>
                          <a:prstGeom prst="rect">
                            <a:avLst/>
                          </a:prstGeom>
                          <a:solidFill>
                            <a:schemeClr val="bg1"/>
                          </a:solidFill>
                          <a:ln w="12700">
                            <a:solidFill>
                              <a:schemeClr val="tx1"/>
                            </a:solidFill>
                            <a:miter lim="800000"/>
                            <a:headEnd/>
                            <a:tailEnd/>
                          </a:ln>
                        </wps:spPr>
                        <wps:txbx>
                          <w:txbxContent>
                            <w:p w14:paraId="747CD433"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Region</w:t>
                              </w:r>
                            </w:p>
                          </w:txbxContent>
                        </wps:txbx>
                        <wps:bodyPr lIns="36000" tIns="36000" rIns="36000" bIns="36000" anchor="ctr"/>
                      </wps:wsp>
                    </wpg:wgp>
                  </a:graphicData>
                </a:graphic>
                <wp14:sizeRelV relativeFrom="margin">
                  <wp14:pctHeight>0</wp14:pctHeight>
                </wp14:sizeRelV>
              </wp:anchor>
            </w:drawing>
          </mc:Choice>
          <mc:Fallback>
            <w:pict>
              <v:group w14:anchorId="12B1D16D" id="_x0000_s1082" style="position:absolute;left:0;text-align:left;margin-left:150.8pt;margin-top:353.9pt;width:68pt;height:53.35pt;z-index:251731968;mso-height-relative:margin" coordorigin="21316,3175" coordsiz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">
                <v:roundrect id="AutoShape 322" o:spid="_x0000_s1083" style="position:absolute;left:21316;top:3178;width:5;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" fillcolor="#72c244" strokecolor="black [3213]" strokeweight="1pt">
                  <v:textbox inset="0,0,0,0"/>
                </v:roundrect>
                <v:roundrect id="_x0000_s1084" style="position:absolute;left:21316;top:3175;width:5;height:1;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" fillcolor="#72c244" strokecolor="black [3213]" strokeweight="1pt">
                  <v:textbox inset="0,0,0,0"/>
                </v:roundrect>
                <v:rect id="Rectangle 328" o:spid="_x0000_s1085" style="position:absolute;left:21316;top:3175;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" fillcolor="white [3212]" strokecolor="black [3213]" strokeweight="1pt">
                  <v:textbox inset="1mm,1mm,1mm,1mm">
                    <w:txbxContent>
                      <w:p w14:paraId="747CD433"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Region</w:t>
                        </w:r>
                      </w:p>
                    </w:txbxContent>
                  </v:textbox>
                </v:rect>
              </v:group>
            </w:pict>
          </mc:Fallback>
        </mc:AlternateContent>
      </w:r>
      <w:r w:rsidRPr="0099424E">
        <w:rPr>
          <w:rFonts w:ascii="Arial" w:hAnsi="Arial" w:cs="Arial"/>
          <w:noProof/>
          <w:sz w:val="22"/>
          <w:szCs w:val="22"/>
          <w:highlight w:val="yellow"/>
        </w:rPr>
        <mc:AlternateContent>
          <mc:Choice Requires="wpg">
            <w:drawing>
              <wp:anchor distT="0" distB="0" distL="114300" distR="114300" simplePos="0" relativeHeight="251729920" behindDoc="0" locked="0" layoutInCell="1" allowOverlap="1" wp14:anchorId="2BE6DA05" wp14:editId="5246B16E">
                <wp:simplePos x="0" y="0"/>
                <wp:positionH relativeFrom="column">
                  <wp:posOffset>2867660</wp:posOffset>
                </wp:positionH>
                <wp:positionV relativeFrom="paragraph">
                  <wp:posOffset>4485005</wp:posOffset>
                </wp:positionV>
                <wp:extent cx="863600" cy="661670"/>
                <wp:effectExtent l="0" t="0" r="12700" b="24130"/>
                <wp:wrapNone/>
                <wp:docPr id="321" name="Group 321"/>
                <wp:cNvGraphicFramePr/>
                <a:graphic xmlns:a="http://schemas.openxmlformats.org/drawingml/2006/main">
                  <a:graphicData uri="http://schemas.microsoft.com/office/word/2010/wordprocessingGroup">
                    <wpg:wgp>
                      <wpg:cNvGrpSpPr/>
                      <wpg:grpSpPr bwMode="auto">
                        <a:xfrm>
                          <a:off x="0" y="0"/>
                          <a:ext cx="863600" cy="661670"/>
                          <a:chOff x="3087434" y="312467"/>
                          <a:chExt cx="453" cy="488"/>
                        </a:xfrm>
                      </wpg:grpSpPr>
                      <wps:wsp>
                        <wps:cNvPr id="322" name="AutoShape 322"/>
                        <wps:cNvSpPr>
                          <a:spLocks noChangeArrowheads="1"/>
                        </wps:cNvSpPr>
                        <wps:spPr bwMode="auto">
                          <a:xfrm>
                            <a:off x="3087434" y="312819"/>
                            <a:ext cx="453" cy="136"/>
                          </a:xfrm>
                          <a:prstGeom prst="roundRect">
                            <a:avLst>
                              <a:gd name="adj" fmla="val 41176"/>
                            </a:avLst>
                          </a:prstGeom>
                          <a:solidFill>
                            <a:schemeClr val="accent5"/>
                          </a:solidFill>
                          <a:ln w="12700">
                            <a:solidFill>
                              <a:schemeClr val="tx1"/>
                            </a:solidFill>
                            <a:round/>
                            <a:headEnd/>
                            <a:tailEnd/>
                          </a:ln>
                        </wps:spPr>
                        <wps:bodyPr wrap="none" lIns="0" tIns="0" rIns="0" bIns="0" anchor="b" anchorCtr="1"/>
                      </wps:wsp>
                      <wps:wsp>
                        <wps:cNvPr id="323" name="AutoShape 323"/>
                        <wps:cNvSpPr>
                          <a:spLocks noChangeArrowheads="1"/>
                        </wps:cNvSpPr>
                        <wps:spPr bwMode="auto">
                          <a:xfrm>
                            <a:off x="3087434" y="312467"/>
                            <a:ext cx="453" cy="134"/>
                          </a:xfrm>
                          <a:prstGeom prst="roundRect">
                            <a:avLst>
                              <a:gd name="adj" fmla="val 41176"/>
                            </a:avLst>
                          </a:prstGeom>
                          <a:solidFill>
                            <a:schemeClr val="accent5"/>
                          </a:solidFill>
                          <a:ln w="12700">
                            <a:solidFill>
                              <a:schemeClr val="tx1"/>
                            </a:solidFill>
                            <a:round/>
                            <a:headEnd/>
                            <a:tailEnd/>
                          </a:ln>
                        </wps:spPr>
                        <wps:bodyPr lIns="0" tIns="0" rIns="0" bIns="0" anchorCtr="1"/>
                      </wps:wsp>
                      <wps:wsp>
                        <wps:cNvPr id="324" name="Rectangle 324"/>
                        <wps:cNvSpPr>
                          <a:spLocks noChangeArrowheads="1"/>
                        </wps:cNvSpPr>
                        <wps:spPr bwMode="auto">
                          <a:xfrm>
                            <a:off x="3087434" y="312557"/>
                            <a:ext cx="453" cy="321"/>
                          </a:xfrm>
                          <a:prstGeom prst="rect">
                            <a:avLst/>
                          </a:prstGeom>
                          <a:solidFill>
                            <a:schemeClr val="bg1"/>
                          </a:solidFill>
                          <a:ln w="12700">
                            <a:solidFill>
                              <a:schemeClr val="tx1"/>
                            </a:solidFill>
                            <a:miter lim="800000"/>
                            <a:headEnd/>
                            <a:tailEnd/>
                          </a:ln>
                        </wps:spPr>
                        <wps:txbx>
                          <w:txbxContent>
                            <w:p w14:paraId="4A9E35AA"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School</w:t>
                              </w:r>
                            </w:p>
                          </w:txbxContent>
                        </wps:txbx>
                        <wps:bodyPr lIns="36000" tIns="36000" rIns="36000" bIns="36000" anchor="ctr"/>
                      </wps:wsp>
                    </wpg:wgp>
                  </a:graphicData>
                </a:graphic>
                <wp14:sizeRelV relativeFrom="margin">
                  <wp14:pctHeight>0</wp14:pctHeight>
                </wp14:sizeRelV>
              </wp:anchor>
            </w:drawing>
          </mc:Choice>
          <mc:Fallback>
            <w:pict>
              <v:group w14:anchorId="2BE6DA05" id="_x0000_s1086" style="position:absolute;left:0;text-align:left;margin-left:225.8pt;margin-top:353.15pt;width:68pt;height:52.1pt;z-index:251729920;mso-height-relative:margin" coordorigin="30874,3124" coordsiz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">
                <v:roundrect id="AutoShape 322" o:spid="_x0000_s1087" style="position:absolute;left:30874;top:3128;width:4;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" fillcolor="#5b9bd5 [3208]" strokecolor="black [3213]" strokeweight="1pt">
                  <v:textbox inset="0,0,0,0"/>
                </v:roundrect>
                <v:roundrect id="_x0000_s1088" style="position:absolute;left:30874;top:3124;width:4;height:2;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" fillcolor="#5b9bd5 [3208]" strokecolor="black [3213]" strokeweight="1pt">
                  <v:textbox inset="0,0,0,0"/>
                </v:roundrect>
                <v:rect id="Rectangle 324" o:spid="_x0000_s1089" style="position:absolute;left:30874;top:3125;width:4;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" fillcolor="white [3212]" strokecolor="black [3213]" strokeweight="1pt">
                  <v:textbox inset="1mm,1mm,1mm,1mm">
                    <w:txbxContent>
                      <w:p w14:paraId="4A9E35AA"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School</w:t>
                        </w:r>
                      </w:p>
                    </w:txbxContent>
                  </v:textbox>
                </v:rect>
              </v:group>
            </w:pict>
          </mc:Fallback>
        </mc:AlternateContent>
      </w:r>
      <w:r w:rsidRPr="00731245">
        <w:rPr>
          <w:rFonts w:ascii="Arial" w:hAnsi="Arial" w:cs="Arial"/>
          <w:noProof/>
          <w:sz w:val="22"/>
          <w:szCs w:val="22"/>
        </w:rPr>
        <mc:AlternateContent>
          <mc:Choice Requires="wpg">
            <w:drawing>
              <wp:anchor distT="0" distB="0" distL="114300" distR="114300" simplePos="0" relativeHeight="251725824" behindDoc="0" locked="0" layoutInCell="1" allowOverlap="1" wp14:anchorId="7D11AAF7" wp14:editId="29D8B60D">
                <wp:simplePos x="0" y="0"/>
                <wp:positionH relativeFrom="column">
                  <wp:posOffset>962660</wp:posOffset>
                </wp:positionH>
                <wp:positionV relativeFrom="paragraph">
                  <wp:posOffset>4496907</wp:posOffset>
                </wp:positionV>
                <wp:extent cx="864870" cy="672465"/>
                <wp:effectExtent l="0" t="0" r="11430" b="13335"/>
                <wp:wrapNone/>
                <wp:docPr id="10265" name="Group 321"/>
                <wp:cNvGraphicFramePr/>
                <a:graphic xmlns:a="http://schemas.openxmlformats.org/drawingml/2006/main">
                  <a:graphicData uri="http://schemas.microsoft.com/office/word/2010/wordprocessingGroup">
                    <wpg:wgp>
                      <wpg:cNvGrpSpPr/>
                      <wpg:grpSpPr bwMode="auto">
                        <a:xfrm>
                          <a:off x="0" y="0"/>
                          <a:ext cx="864870" cy="672465"/>
                          <a:chOff x="1174351" y="317500"/>
                          <a:chExt cx="453" cy="570"/>
                        </a:xfrm>
                      </wpg:grpSpPr>
                      <wps:wsp>
                        <wps:cNvPr id="10266" name="AutoShape 322"/>
                        <wps:cNvSpPr>
                          <a:spLocks noChangeArrowheads="1"/>
                        </wps:cNvSpPr>
                        <wps:spPr bwMode="auto">
                          <a:xfrm>
                            <a:off x="1174351" y="317934"/>
                            <a:ext cx="453" cy="136"/>
                          </a:xfrm>
                          <a:prstGeom prst="roundRect">
                            <a:avLst>
                              <a:gd name="adj" fmla="val 41176"/>
                            </a:avLst>
                          </a:prstGeom>
                          <a:solidFill>
                            <a:srgbClr val="FFFF00"/>
                          </a:solidFill>
                          <a:ln w="12700">
                            <a:solidFill>
                              <a:schemeClr val="tx1"/>
                            </a:solidFill>
                            <a:round/>
                            <a:headEnd/>
                            <a:tailEnd/>
                          </a:ln>
                        </wps:spPr>
                        <wps:bodyPr wrap="none" lIns="0" tIns="0" rIns="0" bIns="0" anchor="b" anchorCtr="1"/>
                      </wps:wsp>
                      <wps:wsp>
                        <wps:cNvPr id="10267" name="AutoShape 323"/>
                        <wps:cNvSpPr>
                          <a:spLocks noChangeArrowheads="1"/>
                        </wps:cNvSpPr>
                        <wps:spPr bwMode="auto">
                          <a:xfrm>
                            <a:off x="1174351" y="317500"/>
                            <a:ext cx="453" cy="135"/>
                          </a:xfrm>
                          <a:prstGeom prst="roundRect">
                            <a:avLst>
                              <a:gd name="adj" fmla="val 41176"/>
                            </a:avLst>
                          </a:prstGeom>
                          <a:solidFill>
                            <a:srgbClr val="FFFF00"/>
                          </a:solidFill>
                          <a:ln w="12700">
                            <a:solidFill>
                              <a:schemeClr val="tx1"/>
                            </a:solidFill>
                            <a:round/>
                            <a:headEnd/>
                            <a:tailEnd/>
                          </a:ln>
                        </wps:spPr>
                        <wps:bodyPr lIns="0" tIns="0" rIns="0" bIns="0" anchorCtr="1"/>
                      </wps:wsp>
                      <wps:wsp>
                        <wps:cNvPr id="10268" name="Rectangle 10268"/>
                        <wps:cNvSpPr>
                          <a:spLocks noChangeArrowheads="1"/>
                        </wps:cNvSpPr>
                        <wps:spPr bwMode="auto">
                          <a:xfrm>
                            <a:off x="1174351" y="317590"/>
                            <a:ext cx="453" cy="378"/>
                          </a:xfrm>
                          <a:prstGeom prst="rect">
                            <a:avLst/>
                          </a:prstGeom>
                          <a:solidFill>
                            <a:schemeClr val="bg1"/>
                          </a:solidFill>
                          <a:ln w="12700">
                            <a:solidFill>
                              <a:schemeClr val="tx1"/>
                            </a:solidFill>
                            <a:miter lim="800000"/>
                            <a:headEnd/>
                            <a:tailEnd/>
                          </a:ln>
                        </wps:spPr>
                        <wps:txbx>
                          <w:txbxContent>
                            <w:p w14:paraId="1938A68C"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Unit (SU)</w:t>
                              </w:r>
                            </w:p>
                          </w:txbxContent>
                        </wps:txbx>
                        <wps:bodyPr lIns="36000" tIns="36000" rIns="36000" bIns="36000" anchor="ctr"/>
                      </wps:wsp>
                    </wpg:wgp>
                  </a:graphicData>
                </a:graphic>
                <wp14:sizeRelV relativeFrom="margin">
                  <wp14:pctHeight>0</wp14:pctHeight>
                </wp14:sizeRelV>
              </wp:anchor>
            </w:drawing>
          </mc:Choice>
          <mc:Fallback>
            <w:pict>
              <v:group w14:anchorId="7D11AAF7" id="_x0000_s1090" style="position:absolute;left:0;text-align:left;margin-left:75.8pt;margin-top:354.1pt;width:68.1pt;height:52.95pt;z-index:251725824;mso-height-relative:margin" coordorigin="11743,3175" coordsiz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">
                <v:roundrect id="AutoShape 322" o:spid="_x0000_s1091" style="position:absolute;left:11743;top:3179;width:5;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" fillcolor="yellow" strokecolor="black [3213]" strokeweight="1pt">
                  <v:textbox inset="0,0,0,0"/>
                </v:roundrect>
                <v:roundrect id="_x0000_s1092" style="position:absolute;left:11743;top:3175;width:5;height:1;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" fillcolor="yellow" strokecolor="black [3213]" strokeweight="1pt">
                  <v:textbox inset="0,0,0,0"/>
                </v:roundrect>
                <v:rect id="Rectangle 10268" o:spid="_x0000_s1093" style="position:absolute;left:11743;top:3175;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" fillcolor="white [3212]" strokecolor="black [3213]" strokeweight="1pt">
                  <v:textbox inset="1mm,1mm,1mm,1mm">
                    <w:txbxContent>
                      <w:p w14:paraId="1938A68C"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Unit (SU)</w:t>
                        </w:r>
                      </w:p>
                    </w:txbxContent>
                  </v:textbox>
                </v:rect>
              </v:group>
            </w:pict>
          </mc:Fallback>
        </mc:AlternateContent>
      </w:r>
      <w:r w:rsidRPr="00731245">
        <w:rPr>
          <w:rFonts w:ascii="Arial" w:hAnsi="Arial" w:cs="Arial"/>
          <w:noProof/>
          <w:sz w:val="22"/>
          <w:szCs w:val="22"/>
        </w:rPr>
        <mc:AlternateContent>
          <mc:Choice Requires="wpg">
            <w:drawing>
              <wp:anchor distT="0" distB="0" distL="114300" distR="114300" simplePos="0" relativeHeight="251727872" behindDoc="0" locked="0" layoutInCell="1" allowOverlap="1" wp14:anchorId="79CCCEFC" wp14:editId="412D9794">
                <wp:simplePos x="0" y="0"/>
                <wp:positionH relativeFrom="margin">
                  <wp:align>left</wp:align>
                </wp:positionH>
                <wp:positionV relativeFrom="paragraph">
                  <wp:posOffset>4446905</wp:posOffset>
                </wp:positionV>
                <wp:extent cx="862965" cy="807720"/>
                <wp:effectExtent l="0" t="0" r="13335" b="11430"/>
                <wp:wrapNone/>
                <wp:docPr id="10269" name="Group 321"/>
                <wp:cNvGraphicFramePr/>
                <a:graphic xmlns:a="http://schemas.openxmlformats.org/drawingml/2006/main">
                  <a:graphicData uri="http://schemas.microsoft.com/office/word/2010/wordprocessingGroup">
                    <wpg:wgp>
                      <wpg:cNvGrpSpPr/>
                      <wpg:grpSpPr bwMode="auto">
                        <a:xfrm>
                          <a:off x="0" y="0"/>
                          <a:ext cx="862965" cy="807720"/>
                          <a:chOff x="218603" y="317500"/>
                          <a:chExt cx="453" cy="547"/>
                        </a:xfrm>
                      </wpg:grpSpPr>
                      <wps:wsp>
                        <wps:cNvPr id="10270" name="AutoShape 322"/>
                        <wps:cNvSpPr>
                          <a:spLocks noChangeArrowheads="1"/>
                        </wps:cNvSpPr>
                        <wps:spPr bwMode="auto">
                          <a:xfrm>
                            <a:off x="218603" y="317911"/>
                            <a:ext cx="453" cy="136"/>
                          </a:xfrm>
                          <a:prstGeom prst="roundRect">
                            <a:avLst>
                              <a:gd name="adj" fmla="val 41176"/>
                            </a:avLst>
                          </a:prstGeom>
                          <a:solidFill>
                            <a:srgbClr val="000099"/>
                          </a:solidFill>
                          <a:ln w="12700">
                            <a:solidFill>
                              <a:schemeClr val="tx1"/>
                            </a:solidFill>
                            <a:round/>
                            <a:headEnd/>
                            <a:tailEnd/>
                          </a:ln>
                        </wps:spPr>
                        <wps:bodyPr wrap="none" lIns="0" tIns="0" rIns="0" bIns="0" anchor="b" anchorCtr="1"/>
                      </wps:wsp>
                      <wps:wsp>
                        <wps:cNvPr id="10271" name="AutoShape 323"/>
                        <wps:cNvSpPr>
                          <a:spLocks noChangeArrowheads="1"/>
                        </wps:cNvSpPr>
                        <wps:spPr bwMode="auto">
                          <a:xfrm>
                            <a:off x="218603" y="317500"/>
                            <a:ext cx="453" cy="135"/>
                          </a:xfrm>
                          <a:prstGeom prst="roundRect">
                            <a:avLst>
                              <a:gd name="adj" fmla="val 41176"/>
                            </a:avLst>
                          </a:prstGeom>
                          <a:solidFill>
                            <a:srgbClr val="000099"/>
                          </a:solidFill>
                          <a:ln w="12700">
                            <a:solidFill>
                              <a:schemeClr val="tx1"/>
                            </a:solidFill>
                            <a:round/>
                            <a:headEnd/>
                            <a:tailEnd/>
                          </a:ln>
                        </wps:spPr>
                        <wps:bodyPr lIns="0" tIns="0" rIns="0" bIns="0" anchorCtr="1"/>
                      </wps:wsp>
                      <wps:wsp>
                        <wps:cNvPr id="320" name="Rectangle 320"/>
                        <wps:cNvSpPr>
                          <a:spLocks noChangeArrowheads="1"/>
                        </wps:cNvSpPr>
                        <wps:spPr bwMode="auto">
                          <a:xfrm>
                            <a:off x="218603" y="317590"/>
                            <a:ext cx="453" cy="361"/>
                          </a:xfrm>
                          <a:prstGeom prst="rect">
                            <a:avLst/>
                          </a:prstGeom>
                          <a:solidFill>
                            <a:schemeClr val="bg1"/>
                          </a:solidFill>
                          <a:ln w="12700">
                            <a:solidFill>
                              <a:schemeClr val="tx1"/>
                            </a:solidFill>
                            <a:miter lim="800000"/>
                            <a:headEnd/>
                            <a:tailEnd/>
                          </a:ln>
                        </wps:spPr>
                        <wps:txbx>
                          <w:txbxContent>
                            <w:p w14:paraId="7101379A"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and Emergency Management Division (SEMD)</w:t>
                              </w:r>
                            </w:p>
                          </w:txbxContent>
                        </wps:txbx>
                        <wps:bodyPr lIns="36000" tIns="36000" rIns="36000" bIns="36000" anchor="ctr"/>
                      </wps:wsp>
                    </wpg:wgp>
                  </a:graphicData>
                </a:graphic>
                <wp14:sizeRelH relativeFrom="margin">
                  <wp14:pctWidth>0</wp14:pctWidth>
                </wp14:sizeRelH>
                <wp14:sizeRelV relativeFrom="margin">
                  <wp14:pctHeight>0</wp14:pctHeight>
                </wp14:sizeRelV>
              </wp:anchor>
            </w:drawing>
          </mc:Choice>
          <mc:Fallback>
            <w:pict>
              <v:group w14:anchorId="79CCCEFC" id="_x0000_s1094" style="position:absolute;left:0;text-align:left;margin-left:0;margin-top:350.15pt;width:67.95pt;height:63.6pt;z-index:251727872;mso-position-horizontal:left;mso-position-horizontal-relative:margin;mso-width-relative:margin;mso-height-relative:margin" coordorigin="218603,317500" coordsize="453,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">
                <v:roundrect id="AutoShape 322" o:spid="_x0000_s1095" style="position:absolute;left:218603;top:317911;width:453;height:136;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" fillcolor="#009" strokecolor="black [3213]" strokeweight="1pt">
                  <v:textbox inset="0,0,0,0"/>
                </v:roundrect>
                <v:roundrect id="_x0000_s1096" style="position:absolute;left:218603;top:317500;width:453;height:135;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" fillcolor="#009" strokecolor="black [3213]" strokeweight="1pt">
                  <v:textbox inset="0,0,0,0"/>
                </v:roundrect>
                <v:rect id="Rectangle 320" o:spid="_x0000_s1097" style="position:absolute;left:218603;top:317590;width:453;height: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" fillcolor="white [3212]" strokecolor="black [3213]" strokeweight="1pt">
                  <v:textbox inset="1mm,1mm,1mm,1mm">
                    <w:txbxContent>
                      <w:p w14:paraId="7101379A"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and Emergency Management Division (SEMD)</w:t>
                        </w:r>
                      </w:p>
                    </w:txbxContent>
                  </v:textbox>
                </v:rect>
                <w10:wrap anchorx="margin"/>
              </v:group>
            </w:pict>
          </mc:Fallback>
        </mc:AlternateContent>
      </w:r>
      <w:r w:rsidRPr="00172958">
        <w:rPr>
          <w:rFonts w:ascii="Arial" w:hAnsi="Arial" w:cs="Arial"/>
          <w:noProof/>
          <w:sz w:val="22"/>
          <w:szCs w:val="22"/>
        </w:rPr>
        <mc:AlternateContent>
          <mc:Choice Requires="wps">
            <w:drawing>
              <wp:anchor distT="0" distB="0" distL="114300" distR="114300" simplePos="0" relativeHeight="251763712" behindDoc="0" locked="0" layoutInCell="1" allowOverlap="1" wp14:anchorId="0D1CD053" wp14:editId="2570C58A">
                <wp:simplePos x="0" y="0"/>
                <wp:positionH relativeFrom="column">
                  <wp:posOffset>4371975</wp:posOffset>
                </wp:positionH>
                <wp:positionV relativeFrom="paragraph">
                  <wp:posOffset>1647190</wp:posOffset>
                </wp:positionV>
                <wp:extent cx="959763" cy="1246"/>
                <wp:effectExtent l="0" t="76200" r="12065" b="94615"/>
                <wp:wrapNone/>
                <wp:docPr id="97"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763" cy="1246"/>
                        </a:xfrm>
                        <a:prstGeom prst="straightConnector1">
                          <a:avLst/>
                        </a:prstGeom>
                        <a:noFill/>
                        <a:ln w="12700" algn="ctr">
                          <a:solidFill>
                            <a:sysClr val="windowText" lastClr="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6FBB4D2" id="Straight Arrow Connector 456" o:spid="_x0000_s1026" type="#_x0000_t32" style="position:absolute;margin-left:344.25pt;margin-top:129.7pt;width:75.55pt;height:.1pt;z-index:2517637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" strokecolor="windowText" strokeweight="1pt">
                <v:stroke endarrow="block"/>
              </v:shape>
            </w:pict>
          </mc:Fallback>
        </mc:AlternateContent>
      </w:r>
      <w:r w:rsidRPr="00172958">
        <w:rPr>
          <w:rFonts w:ascii="Arial" w:hAnsi="Arial" w:cs="Arial"/>
          <w:noProof/>
          <w:sz w:val="22"/>
          <w:szCs w:val="22"/>
        </w:rPr>
        <mc:AlternateContent>
          <mc:Choice Requires="wps">
            <w:drawing>
              <wp:anchor distT="0" distB="0" distL="114300" distR="114300" simplePos="0" relativeHeight="251676672" behindDoc="0" locked="0" layoutInCell="1" allowOverlap="1" wp14:anchorId="7256FA40" wp14:editId="0DCB4F28">
                <wp:simplePos x="0" y="0"/>
                <wp:positionH relativeFrom="column">
                  <wp:posOffset>3137535</wp:posOffset>
                </wp:positionH>
                <wp:positionV relativeFrom="paragraph">
                  <wp:posOffset>1623695</wp:posOffset>
                </wp:positionV>
                <wp:extent cx="959763" cy="1246"/>
                <wp:effectExtent l="0" t="76200" r="12065" b="94615"/>
                <wp:wrapNone/>
                <wp:docPr id="118"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9763" cy="1246"/>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2934333" id="Straight Arrow Connector 456" o:spid="_x0000_s1026" type="#_x0000_t32" style="position:absolute;margin-left:247.05pt;margin-top:127.85pt;width:75.55pt;height:.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" strokecolor="black [3213]" strokeweight="1pt">
                <v:stroke endarrow="block"/>
              </v:shape>
            </w:pict>
          </mc:Fallback>
        </mc:AlternateContent>
      </w:r>
      <w:r w:rsidRPr="00701DF0">
        <w:rPr>
          <w:rFonts w:ascii="Arial" w:hAnsi="Arial" w:cs="Arial"/>
          <w:noProof/>
          <w:color w:val="FFFFFF" w:themeColor="background1"/>
          <w:kern w:val="24"/>
          <w:sz w:val="16"/>
          <w:szCs w:val="16"/>
        </w:rPr>
        <mc:AlternateContent>
          <mc:Choice Requires="wps">
            <w:drawing>
              <wp:anchor distT="0" distB="0" distL="114300" distR="114300" simplePos="0" relativeHeight="251769856" behindDoc="0" locked="0" layoutInCell="1" allowOverlap="1" wp14:anchorId="4BA86635" wp14:editId="1665CD55">
                <wp:simplePos x="0" y="0"/>
                <wp:positionH relativeFrom="column">
                  <wp:posOffset>4076700</wp:posOffset>
                </wp:positionH>
                <wp:positionV relativeFrom="paragraph">
                  <wp:posOffset>1304290</wp:posOffset>
                </wp:positionV>
                <wp:extent cx="864870" cy="652780"/>
                <wp:effectExtent l="0" t="0" r="0" b="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652780"/>
                        </a:xfrm>
                        <a:prstGeom prst="rect">
                          <a:avLst/>
                        </a:prstGeom>
                        <a:solidFill>
                          <a:sysClr val="window" lastClr="FFFFFF"/>
                        </a:solidFill>
                        <a:ln w="12700">
                          <a:solidFill>
                            <a:sysClr val="windowText" lastClr="000000"/>
                          </a:solidFill>
                          <a:miter lim="800000"/>
                          <a:headEnd/>
                          <a:tailEnd/>
                        </a:ln>
                      </wps:spPr>
                      <wps:txbx>
                        <w:txbxContent>
                          <w:p w14:paraId="766AE7F3"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Document relocation plan including transport arrangements</w:t>
                            </w:r>
                            <w:r>
                              <w:rPr>
                                <w:rFonts w:ascii="Arial" w:hAnsi="Arial" w:cs="Arial"/>
                                <w:color w:val="000000" w:themeColor="text1"/>
                                <w:kern w:val="24"/>
                                <w:sz w:val="16"/>
                                <w:szCs w:val="16"/>
                                <w:lang w:val="en-GB"/>
                              </w:rPr>
                              <w:tab/>
                            </w:r>
                          </w:p>
                        </w:txbxContent>
                      </wps:txbx>
                      <wps:bodyPr lIns="36000" tIns="36000" rIns="36000" bIns="36000" anchor="ctr"/>
                    </wps:wsp>
                  </a:graphicData>
                </a:graphic>
              </wp:anchor>
            </w:drawing>
          </mc:Choice>
          <mc:Fallback>
            <w:pict>
              <v:rect w14:anchorId="4BA86635" id="Rectangle 95" o:spid="_x0000_s1098" style="position:absolute;left:0;text-align:left;margin-left:321pt;margin-top:102.7pt;width:68.1pt;height:51.4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" fillcolor="window" strokecolor="windowText" strokeweight="1pt">
                <v:textbox inset="1mm,1mm,1mm,1mm">
                  <w:txbxContent>
                    <w:p w14:paraId="766AE7F3"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Document relocation plan including transport arrangements</w:t>
                      </w:r>
                      <w:r>
                        <w:rPr>
                          <w:rFonts w:ascii="Arial" w:hAnsi="Arial" w:cs="Arial"/>
                          <w:color w:val="000000" w:themeColor="text1"/>
                          <w:kern w:val="24"/>
                          <w:sz w:val="16"/>
                          <w:szCs w:val="16"/>
                          <w:lang w:val="en-GB"/>
                        </w:rPr>
                        <w:tab/>
                      </w:r>
                    </w:p>
                  </w:txbxContent>
                </v:textbox>
              </v:rect>
            </w:pict>
          </mc:Fallback>
        </mc:AlternateContent>
      </w:r>
      <w:r>
        <w:rPr>
          <w:noProof/>
        </w:rPr>
        <mc:AlternateContent>
          <mc:Choice Requires="wps">
            <w:drawing>
              <wp:anchor distT="0" distB="0" distL="114300" distR="114300" simplePos="0" relativeHeight="251767808" behindDoc="0" locked="0" layoutInCell="1" allowOverlap="1" wp14:anchorId="5A82F3B2" wp14:editId="6CCBC7E2">
                <wp:simplePos x="0" y="0"/>
                <wp:positionH relativeFrom="column">
                  <wp:posOffset>4076700</wp:posOffset>
                </wp:positionH>
                <wp:positionV relativeFrom="paragraph">
                  <wp:posOffset>1006475</wp:posOffset>
                </wp:positionV>
                <wp:extent cx="864870" cy="380365"/>
                <wp:effectExtent l="0" t="0" r="0" b="0"/>
                <wp:wrapNone/>
                <wp:docPr id="96" name="Auto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380365"/>
                        </a:xfrm>
                        <a:prstGeom prst="roundRect">
                          <a:avLst>
                            <a:gd name="adj" fmla="val 23537"/>
                          </a:avLst>
                        </a:prstGeom>
                        <a:solidFill>
                          <a:srgbClr val="4BACC6"/>
                        </a:solidFill>
                        <a:ln w="12700">
                          <a:solidFill>
                            <a:sysClr val="windowText" lastClr="000000"/>
                          </a:solidFill>
                          <a:round/>
                          <a:headEnd/>
                          <a:tailEnd/>
                        </a:ln>
                      </wps:spPr>
                      <wps:txbx>
                        <w:txbxContent>
                          <w:p w14:paraId="1276F3C8" w14:textId="77777777" w:rsidR="00A31F5B" w:rsidRDefault="00A31F5B" w:rsidP="00A31F5B">
                            <w:pPr>
                              <w:pStyle w:val="NormalWeb"/>
                              <w:spacing w:before="0" w:beforeAutospacing="0" w:after="0" w:afterAutospacing="0"/>
                              <w:jc w:val="center"/>
                              <w:textAlignment w:val="baseline"/>
                              <w:rPr>
                                <w:rFonts w:ascii="Arial" w:hAnsi="Arial" w:cs="Arial"/>
                                <w:color w:val="FFFFFF" w:themeColor="background1"/>
                                <w:kern w:val="24"/>
                                <w:sz w:val="16"/>
                                <w:szCs w:val="16"/>
                                <w:lang w:val="en-GB"/>
                              </w:rPr>
                            </w:pPr>
                          </w:p>
                          <w:p w14:paraId="7872E80A"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a:graphicData>
                </a:graphic>
              </wp:anchor>
            </w:drawing>
          </mc:Choice>
          <mc:Fallback>
            <w:pict>
              <v:roundrect w14:anchorId="5A82F3B2" id="AutoShape 323" o:spid="_x0000_s1099" style="position:absolute;left:0;text-align:left;margin-left:321pt;margin-top:79.25pt;width:68.1pt;height:29.95pt;z-index:251767808;visibility:visible;mso-wrap-style:square;mso-wrap-distance-left:9pt;mso-wrap-distance-top:0;mso-wrap-distance-right:9pt;mso-wrap-distance-bottom:0;mso-position-horizontal:absolute;mso-position-horizontal-relative:text;mso-position-vertical:absolute;mso-position-vertical-relative:text;v-text-anchor:top-center" arcsize="154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" fillcolor="#4bacc6" strokecolor="windowText" strokeweight="1pt">
                <v:textbox inset="0,0,0,0">
                  <w:txbxContent>
                    <w:p w14:paraId="1276F3C8" w14:textId="77777777" w:rsidR="00A31F5B" w:rsidRDefault="00A31F5B" w:rsidP="00A31F5B">
                      <w:pPr>
                        <w:pStyle w:val="NormalWeb"/>
                        <w:spacing w:before="0" w:beforeAutospacing="0" w:after="0" w:afterAutospacing="0"/>
                        <w:jc w:val="center"/>
                        <w:textAlignment w:val="baseline"/>
                        <w:rPr>
                          <w:rFonts w:ascii="Arial" w:hAnsi="Arial" w:cs="Arial"/>
                          <w:color w:val="FFFFFF" w:themeColor="background1"/>
                          <w:kern w:val="24"/>
                          <w:sz w:val="16"/>
                          <w:szCs w:val="16"/>
                          <w:lang w:val="en-GB"/>
                        </w:rPr>
                      </w:pPr>
                    </w:p>
                    <w:p w14:paraId="7872E80A"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w:pict>
          </mc:Fallback>
        </mc:AlternateContent>
      </w:r>
      <w:r w:rsidRPr="00701DF0">
        <w:rPr>
          <w:rFonts w:ascii="Arial" w:hAnsi="Arial" w:cs="Arial"/>
          <w:noProof/>
          <w:color w:val="FFFFFF" w:themeColor="background1"/>
          <w:kern w:val="24"/>
          <w:sz w:val="16"/>
          <w:szCs w:val="16"/>
        </w:rPr>
        <mc:AlternateContent>
          <mc:Choice Requires="wps">
            <w:drawing>
              <wp:anchor distT="0" distB="0" distL="114300" distR="114300" simplePos="0" relativeHeight="251765760" behindDoc="0" locked="0" layoutInCell="1" allowOverlap="1" wp14:anchorId="60C0093C" wp14:editId="422F1E6F">
                <wp:simplePos x="0" y="0"/>
                <wp:positionH relativeFrom="column">
                  <wp:posOffset>4076700</wp:posOffset>
                </wp:positionH>
                <wp:positionV relativeFrom="paragraph">
                  <wp:posOffset>1807210</wp:posOffset>
                </wp:positionV>
                <wp:extent cx="866775" cy="380502"/>
                <wp:effectExtent l="0" t="0" r="0" b="0"/>
                <wp:wrapNone/>
                <wp:docPr id="93" name="Auto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380502"/>
                        </a:xfrm>
                        <a:prstGeom prst="roundRect">
                          <a:avLst>
                            <a:gd name="adj" fmla="val 25745"/>
                          </a:avLst>
                        </a:prstGeom>
                        <a:solidFill>
                          <a:srgbClr val="4BACC6"/>
                        </a:solidFill>
                        <a:ln w="12700">
                          <a:solidFill>
                            <a:sysClr val="windowText" lastClr="000000"/>
                          </a:solidFill>
                          <a:round/>
                          <a:headEnd/>
                          <a:tailEnd/>
                        </a:ln>
                      </wps:spPr>
                      <wps:bodyPr lIns="0" tIns="0" rIns="0" bIns="0" anchor="b" anchorCtr="1"/>
                    </wps:wsp>
                  </a:graphicData>
                </a:graphic>
              </wp:anchor>
            </w:drawing>
          </mc:Choice>
          <mc:Fallback>
            <w:pict>
              <v:roundrect w14:anchorId="144D38D7" id="AutoShape 322" o:spid="_x0000_s1026" style="position:absolute;margin-left:321pt;margin-top:142.3pt;width:68.25pt;height:29.95pt;z-index:251765760;visibility:visible;mso-wrap-style:square;mso-wrap-distance-left:9pt;mso-wrap-distance-top:0;mso-wrap-distance-right:9pt;mso-wrap-distance-bottom:0;mso-position-horizontal:absolute;mso-position-horizontal-relative:text;mso-position-vertical:absolute;mso-position-vertical-relative:text;v-text-anchor:bottom-center" arcsize="168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" fillcolor="#4bacc6" strokecolor="windowText" strokeweight="1pt">
                <v:textbox inset="0,0,0,0"/>
              </v:roundrect>
            </w:pict>
          </mc:Fallback>
        </mc:AlternateContent>
      </w:r>
      <w:r>
        <w:rPr>
          <w:rFonts w:ascii="Arial" w:hAnsi="Arial" w:cs="Arial"/>
          <w:color w:val="FFFFFF" w:themeColor="background1"/>
          <w:kern w:val="24"/>
          <w:sz w:val="16"/>
          <w:szCs w:val="16"/>
          <w:lang w:val="en-GB"/>
        </w:rPr>
        <w:t>School</w:t>
      </w:r>
    </w:p>
    <w:p w14:paraId="4E8D44A3" w14:textId="77777777" w:rsidR="00A31F5B" w:rsidRPr="00AA7216" w:rsidRDefault="00A31F5B" w:rsidP="00A31F5B">
      <w:pPr>
        <w:pStyle w:val="ESBodyText"/>
        <w:rPr>
          <w:rFonts w:eastAsiaTheme="majorEastAsia" w:cstheme="majorBidi"/>
          <w:b/>
          <w:bCs/>
          <w:caps/>
          <w:color w:val="AF272F"/>
          <w:sz w:val="20"/>
          <w:szCs w:val="20"/>
          <w:lang w:val="en-AU"/>
        </w:rPr>
      </w:pPr>
      <w:r w:rsidRPr="00AA7216">
        <w:rPr>
          <w:rFonts w:eastAsiaTheme="majorEastAsia" w:cstheme="majorBidi"/>
          <w:b/>
          <w:bCs/>
          <w:caps/>
          <w:color w:val="AF272F"/>
          <w:sz w:val="20"/>
          <w:szCs w:val="20"/>
          <w:lang w:val="en-AU"/>
        </w:rPr>
        <w:lastRenderedPageBreak/>
        <w:t xml:space="preserve">Schools in category 1 or 2 of the BARR </w:t>
      </w:r>
      <w:r w:rsidRPr="00AA7216">
        <w:rPr>
          <w:rFonts w:eastAsiaTheme="majorEastAsia" w:cstheme="majorBidi"/>
          <w:bCs/>
          <w:caps/>
          <w:color w:val="AF272F"/>
          <w:sz w:val="20"/>
          <w:szCs w:val="20"/>
          <w:lang w:val="en-AU"/>
        </w:rPr>
        <w:t>who are required to relocate during the bushfire season must undertake the following activities prior to the commencement of the season in October:</w:t>
      </w:r>
    </w:p>
    <w:p w14:paraId="1C8F07F2" w14:textId="77777777" w:rsidR="00A31F5B" w:rsidRPr="00AA7216" w:rsidRDefault="00A31F5B" w:rsidP="00A31F5B">
      <w:pPr>
        <w:pStyle w:val="ESBodyText"/>
        <w:rPr>
          <w:color w:val="000000" w:themeColor="text1"/>
          <w:sz w:val="20"/>
          <w:lang w:val="en-AU"/>
        </w:rPr>
      </w:pPr>
    </w:p>
    <w:p w14:paraId="36308384" w14:textId="77777777" w:rsidR="00A31F5B" w:rsidRPr="00AA7216" w:rsidRDefault="00A31F5B" w:rsidP="00991FB2">
      <w:pPr>
        <w:pStyle w:val="ESBodyText"/>
        <w:numPr>
          <w:ilvl w:val="0"/>
          <w:numId w:val="18"/>
        </w:numPr>
        <w:rPr>
          <w:lang w:val="en-AU"/>
        </w:rPr>
      </w:pPr>
      <w:r w:rsidRPr="00AA7216">
        <w:rPr>
          <w:lang w:val="en-AU"/>
        </w:rPr>
        <w:t xml:space="preserve">Develop a </w:t>
      </w:r>
      <w:hyperlink r:id="rId39" w:history="1">
        <w:r w:rsidRPr="00EB6CAF">
          <w:rPr>
            <w:rStyle w:val="Hyperlink"/>
            <w:lang w:val="en-AU"/>
          </w:rPr>
          <w:t>Bushfire Preparedness School Relocation Plan</w:t>
        </w:r>
      </w:hyperlink>
      <w:r w:rsidRPr="00AA7216">
        <w:rPr>
          <w:lang w:val="en-AU"/>
        </w:rPr>
        <w:t xml:space="preserve">  and attach a copy of the </w:t>
      </w:r>
      <w:r>
        <w:rPr>
          <w:lang w:val="en-AU"/>
        </w:rPr>
        <w:t>approved</w:t>
      </w:r>
      <w:r w:rsidRPr="00AA7216">
        <w:rPr>
          <w:lang w:val="en-AU"/>
        </w:rPr>
        <w:t xml:space="preserve"> Relocation Plan to your school’s Emergency Management Plan, including in the online portal. This plan requires the following: </w:t>
      </w:r>
    </w:p>
    <w:p w14:paraId="7E32260E" w14:textId="77777777" w:rsidR="00A31F5B" w:rsidRPr="00AA7216" w:rsidRDefault="00A31F5B" w:rsidP="00991FB2">
      <w:pPr>
        <w:pStyle w:val="ESBodyText"/>
        <w:numPr>
          <w:ilvl w:val="0"/>
          <w:numId w:val="18"/>
        </w:numPr>
        <w:rPr>
          <w:lang w:val="en-AU"/>
        </w:rPr>
      </w:pPr>
      <w:r w:rsidRPr="00AA7216">
        <w:rPr>
          <w:lang w:val="en-AU"/>
        </w:rPr>
        <w:t>Liaison with the region to identify a host school in a lower bushfire risk area, ensuring the host school has the capacity to accommodate relocated students and staff and meet their educational needs</w:t>
      </w:r>
    </w:p>
    <w:p w14:paraId="64EAF5BF" w14:textId="77777777" w:rsidR="00A31F5B" w:rsidRPr="00AA7216" w:rsidRDefault="00A31F5B" w:rsidP="00991FB2">
      <w:pPr>
        <w:pStyle w:val="ESBodyText"/>
        <w:numPr>
          <w:ilvl w:val="0"/>
          <w:numId w:val="18"/>
        </w:numPr>
        <w:rPr>
          <w:lang w:val="en-AU"/>
        </w:rPr>
      </w:pPr>
      <w:r w:rsidRPr="00AA7216">
        <w:rPr>
          <w:lang w:val="en-AU"/>
        </w:rPr>
        <w:t xml:space="preserve">Obtaining the support of stakeholders, such as School Council, </w:t>
      </w:r>
      <w:proofErr w:type="gramStart"/>
      <w:r w:rsidRPr="00AA7216">
        <w:rPr>
          <w:lang w:val="en-AU"/>
        </w:rPr>
        <w:t>staff</w:t>
      </w:r>
      <w:proofErr w:type="gramEnd"/>
      <w:r w:rsidRPr="00AA7216">
        <w:rPr>
          <w:lang w:val="en-AU"/>
        </w:rPr>
        <w:t xml:space="preserve"> and parents</w:t>
      </w:r>
      <w:r>
        <w:rPr>
          <w:lang w:val="en-AU"/>
        </w:rPr>
        <w:t>/carers</w:t>
      </w:r>
    </w:p>
    <w:p w14:paraId="24E29A99" w14:textId="77777777" w:rsidR="00A31F5B" w:rsidRPr="00AA7216" w:rsidRDefault="00A31F5B" w:rsidP="00991FB2">
      <w:pPr>
        <w:pStyle w:val="ESBodyText"/>
        <w:numPr>
          <w:ilvl w:val="0"/>
          <w:numId w:val="18"/>
        </w:numPr>
        <w:rPr>
          <w:lang w:val="en-AU"/>
        </w:rPr>
      </w:pPr>
      <w:r w:rsidRPr="00AA7216">
        <w:rPr>
          <w:lang w:val="en-AU"/>
        </w:rPr>
        <w:t>Establishing appropriate student transport arrangements</w:t>
      </w:r>
    </w:p>
    <w:p w14:paraId="24519CE0" w14:textId="77777777" w:rsidR="00A31F5B" w:rsidRPr="00AA7216" w:rsidRDefault="00A31F5B" w:rsidP="00991FB2">
      <w:pPr>
        <w:pStyle w:val="ESBodyText"/>
        <w:numPr>
          <w:ilvl w:val="0"/>
          <w:numId w:val="18"/>
        </w:numPr>
        <w:rPr>
          <w:lang w:val="en-AU"/>
        </w:rPr>
      </w:pPr>
      <w:r w:rsidRPr="00AA7216">
        <w:rPr>
          <w:lang w:val="en-AU"/>
        </w:rPr>
        <w:t xml:space="preserve">Obtaining the </w:t>
      </w:r>
      <w:r>
        <w:rPr>
          <w:lang w:val="en-AU"/>
        </w:rPr>
        <w:t>approval</w:t>
      </w:r>
      <w:r w:rsidRPr="00AA7216">
        <w:rPr>
          <w:lang w:val="en-AU"/>
        </w:rPr>
        <w:t xml:space="preserve"> of the </w:t>
      </w:r>
      <w:r>
        <w:rPr>
          <w:lang w:val="en-AU"/>
        </w:rPr>
        <w:t>R</w:t>
      </w:r>
      <w:r w:rsidRPr="00AA7216">
        <w:rPr>
          <w:lang w:val="en-AU"/>
        </w:rPr>
        <w:t xml:space="preserve">egional </w:t>
      </w:r>
      <w:r>
        <w:rPr>
          <w:lang w:val="en-AU"/>
        </w:rPr>
        <w:t>D</w:t>
      </w:r>
      <w:r w:rsidRPr="00AA7216">
        <w:rPr>
          <w:lang w:val="en-AU"/>
        </w:rPr>
        <w:t>irector</w:t>
      </w:r>
    </w:p>
    <w:p w14:paraId="69FC072D" w14:textId="77777777" w:rsidR="00A31F5B" w:rsidRPr="00AA7216" w:rsidRDefault="00A31F5B" w:rsidP="00991FB2">
      <w:pPr>
        <w:pStyle w:val="ESBodyText"/>
        <w:numPr>
          <w:ilvl w:val="0"/>
          <w:numId w:val="18"/>
        </w:numPr>
        <w:rPr>
          <w:lang w:val="en-AU"/>
        </w:rPr>
      </w:pPr>
      <w:r w:rsidRPr="00AA7216">
        <w:rPr>
          <w:lang w:val="en-AU"/>
        </w:rPr>
        <w:t xml:space="preserve">Notifying all stakeholders of the </w:t>
      </w:r>
      <w:r>
        <w:rPr>
          <w:lang w:val="en-AU"/>
        </w:rPr>
        <w:t>R</w:t>
      </w:r>
      <w:r w:rsidRPr="00AA7216">
        <w:rPr>
          <w:lang w:val="en-AU"/>
        </w:rPr>
        <w:t xml:space="preserve">egional </w:t>
      </w:r>
      <w:r>
        <w:rPr>
          <w:lang w:val="en-AU"/>
        </w:rPr>
        <w:t>D</w:t>
      </w:r>
      <w:r w:rsidRPr="00AA7216">
        <w:rPr>
          <w:lang w:val="en-AU"/>
        </w:rPr>
        <w:t xml:space="preserve">irector’s decision regarding the </w:t>
      </w:r>
      <w:r>
        <w:rPr>
          <w:lang w:val="en-AU"/>
        </w:rPr>
        <w:t>approval</w:t>
      </w:r>
      <w:r w:rsidRPr="00AA7216">
        <w:rPr>
          <w:lang w:val="en-AU"/>
        </w:rPr>
        <w:t>, including:</w:t>
      </w:r>
    </w:p>
    <w:p w14:paraId="04AC4655" w14:textId="77777777" w:rsidR="00A31F5B" w:rsidRPr="00AA7216" w:rsidRDefault="00A31F5B" w:rsidP="00991FB2">
      <w:pPr>
        <w:pStyle w:val="ESBodyText"/>
        <w:numPr>
          <w:ilvl w:val="1"/>
          <w:numId w:val="18"/>
        </w:numPr>
        <w:rPr>
          <w:lang w:val="en-AU"/>
        </w:rPr>
      </w:pPr>
      <w:r w:rsidRPr="00AA7216">
        <w:rPr>
          <w:lang w:val="en-AU"/>
        </w:rPr>
        <w:t>School Council</w:t>
      </w:r>
    </w:p>
    <w:p w14:paraId="6012DD74" w14:textId="77777777" w:rsidR="00A31F5B" w:rsidRPr="00AA7216" w:rsidRDefault="00A31F5B" w:rsidP="00991FB2">
      <w:pPr>
        <w:pStyle w:val="ESBodyText"/>
        <w:numPr>
          <w:ilvl w:val="1"/>
          <w:numId w:val="18"/>
        </w:numPr>
        <w:rPr>
          <w:lang w:val="en-AU"/>
        </w:rPr>
      </w:pPr>
      <w:r w:rsidRPr="00AA7216">
        <w:rPr>
          <w:lang w:val="en-AU"/>
        </w:rPr>
        <w:t>Parents</w:t>
      </w:r>
      <w:r>
        <w:rPr>
          <w:lang w:val="en-AU"/>
        </w:rPr>
        <w:t>/carers</w:t>
      </w:r>
      <w:r w:rsidRPr="00AA7216">
        <w:rPr>
          <w:lang w:val="en-AU"/>
        </w:rPr>
        <w:t xml:space="preserve">, </w:t>
      </w:r>
      <w:proofErr w:type="gramStart"/>
      <w:r w:rsidRPr="00AA7216">
        <w:rPr>
          <w:lang w:val="en-AU"/>
        </w:rPr>
        <w:t>staff</w:t>
      </w:r>
      <w:proofErr w:type="gramEnd"/>
      <w:r w:rsidRPr="00AA7216">
        <w:rPr>
          <w:lang w:val="en-AU"/>
        </w:rPr>
        <w:t xml:space="preserve"> and contractors </w:t>
      </w:r>
    </w:p>
    <w:p w14:paraId="4EC69C48" w14:textId="77777777" w:rsidR="00A31F5B" w:rsidRPr="00AA7216" w:rsidRDefault="00A31F5B" w:rsidP="00991FB2">
      <w:pPr>
        <w:pStyle w:val="ESBodyText"/>
        <w:numPr>
          <w:ilvl w:val="1"/>
          <w:numId w:val="18"/>
        </w:numPr>
        <w:rPr>
          <w:lang w:val="en-AU"/>
        </w:rPr>
      </w:pPr>
      <w:r w:rsidRPr="00AA7216">
        <w:rPr>
          <w:lang w:val="en-AU"/>
        </w:rPr>
        <w:t>Staff of any co-located Early Childhood Services</w:t>
      </w:r>
    </w:p>
    <w:p w14:paraId="34665AA3" w14:textId="77777777" w:rsidR="00A31F5B" w:rsidRPr="00AA7216" w:rsidRDefault="00A31F5B" w:rsidP="00991FB2">
      <w:pPr>
        <w:pStyle w:val="ESBodyText"/>
        <w:numPr>
          <w:ilvl w:val="1"/>
          <w:numId w:val="18"/>
        </w:numPr>
        <w:rPr>
          <w:lang w:val="en-AU"/>
        </w:rPr>
      </w:pPr>
      <w:r w:rsidRPr="00AA7216">
        <w:rPr>
          <w:lang w:val="en-AU"/>
        </w:rPr>
        <w:t>Other users of the school site</w:t>
      </w:r>
    </w:p>
    <w:p w14:paraId="55AFE8F1" w14:textId="77777777" w:rsidR="00A31F5B" w:rsidRPr="00AA7216" w:rsidRDefault="00A31F5B" w:rsidP="00991FB2">
      <w:pPr>
        <w:pStyle w:val="ESBodyText"/>
        <w:numPr>
          <w:ilvl w:val="1"/>
          <w:numId w:val="18"/>
        </w:numPr>
        <w:rPr>
          <w:lang w:val="en-AU"/>
        </w:rPr>
      </w:pPr>
      <w:r w:rsidRPr="00AA7216">
        <w:rPr>
          <w:lang w:val="en-AU"/>
        </w:rPr>
        <w:t xml:space="preserve">The host </w:t>
      </w:r>
      <w:proofErr w:type="gramStart"/>
      <w:r w:rsidRPr="00AA7216">
        <w:rPr>
          <w:lang w:val="en-AU"/>
        </w:rPr>
        <w:t>school</w:t>
      </w:r>
      <w:proofErr w:type="gramEnd"/>
    </w:p>
    <w:p w14:paraId="58885B90" w14:textId="77777777" w:rsidR="00A31F5B" w:rsidRPr="00AA7216" w:rsidRDefault="00A31F5B" w:rsidP="00A31F5B">
      <w:pPr>
        <w:pStyle w:val="ESBodyText"/>
        <w:rPr>
          <w:lang w:val="en-AU"/>
        </w:rPr>
      </w:pPr>
      <w:r w:rsidRPr="00AA7216">
        <w:rPr>
          <w:lang w:val="en-AU"/>
        </w:rPr>
        <w:t>(</w:t>
      </w:r>
      <w:r>
        <w:rPr>
          <w:lang w:val="en-AU"/>
        </w:rPr>
        <w:t>Refer to the section on</w:t>
      </w:r>
      <w:r w:rsidRPr="00AA7216">
        <w:rPr>
          <w:lang w:val="en-AU"/>
        </w:rPr>
        <w:t xml:space="preserve"> </w:t>
      </w:r>
      <w:r>
        <w:rPr>
          <w:b/>
          <w:lang w:val="en-AU"/>
        </w:rPr>
        <w:t>Resources</w:t>
      </w:r>
      <w:r w:rsidRPr="00AA7216">
        <w:rPr>
          <w:b/>
          <w:lang w:val="en-AU"/>
        </w:rPr>
        <w:t xml:space="preserve"> </w:t>
      </w:r>
      <w:r w:rsidRPr="00AA7216">
        <w:rPr>
          <w:lang w:val="en-AU"/>
        </w:rPr>
        <w:t>for template letters)</w:t>
      </w:r>
    </w:p>
    <w:p w14:paraId="022D8061" w14:textId="77777777" w:rsidR="00A31F5B" w:rsidRDefault="00A31F5B" w:rsidP="00A31F5B">
      <w:pPr>
        <w:pStyle w:val="ESBodyText"/>
      </w:pPr>
    </w:p>
    <w:p w14:paraId="26A2AD48" w14:textId="77777777" w:rsidR="00A31F5B" w:rsidRPr="00AA7216" w:rsidRDefault="00A31F5B" w:rsidP="00A31F5B">
      <w:pPr>
        <w:pStyle w:val="ESBodyText"/>
        <w:rPr>
          <w:rFonts w:eastAsiaTheme="majorEastAsia" w:cstheme="majorBidi"/>
          <w:bCs/>
          <w:caps/>
          <w:color w:val="AF272F"/>
          <w:sz w:val="20"/>
          <w:szCs w:val="20"/>
          <w:lang w:val="en-AU"/>
        </w:rPr>
      </w:pPr>
      <w:r w:rsidRPr="00AA7216">
        <w:rPr>
          <w:rFonts w:eastAsiaTheme="majorEastAsia" w:cstheme="majorBidi"/>
          <w:bCs/>
          <w:caps/>
          <w:color w:val="AF272F"/>
          <w:sz w:val="20"/>
          <w:szCs w:val="20"/>
          <w:lang w:val="en-AU"/>
        </w:rPr>
        <w:t xml:space="preserve">To support BARR schools to complete </w:t>
      </w:r>
      <w:r w:rsidRPr="00AA7216">
        <w:rPr>
          <w:rFonts w:eastAsiaTheme="majorEastAsia" w:cstheme="majorBidi"/>
          <w:b/>
          <w:bCs/>
          <w:caps/>
          <w:color w:val="AF272F"/>
          <w:sz w:val="20"/>
          <w:szCs w:val="20"/>
          <w:lang w:val="en-AU"/>
        </w:rPr>
        <w:t>pre-season</w:t>
      </w:r>
      <w:r w:rsidRPr="00AA7216">
        <w:rPr>
          <w:rFonts w:eastAsiaTheme="majorEastAsia" w:cstheme="majorBidi"/>
          <w:bCs/>
          <w:caps/>
          <w:color w:val="AF272F"/>
          <w:sz w:val="20"/>
          <w:szCs w:val="20"/>
          <w:lang w:val="en-AU"/>
        </w:rPr>
        <w:t xml:space="preserve"> relocation planning, the </w:t>
      </w:r>
      <w:r w:rsidRPr="00AA7216">
        <w:rPr>
          <w:rFonts w:eastAsiaTheme="majorEastAsia" w:cstheme="majorBidi"/>
          <w:b/>
          <w:bCs/>
          <w:caps/>
          <w:color w:val="AF272F"/>
          <w:sz w:val="20"/>
          <w:szCs w:val="20"/>
          <w:lang w:val="en-AU"/>
        </w:rPr>
        <w:t>region</w:t>
      </w:r>
      <w:r w:rsidRPr="00AA7216">
        <w:rPr>
          <w:rFonts w:eastAsiaTheme="majorEastAsia" w:cstheme="majorBidi"/>
          <w:bCs/>
          <w:caps/>
          <w:color w:val="AF272F"/>
          <w:sz w:val="20"/>
          <w:szCs w:val="20"/>
          <w:lang w:val="en-AU"/>
        </w:rPr>
        <w:t xml:space="preserve"> will:</w:t>
      </w:r>
    </w:p>
    <w:p w14:paraId="49DE64CC" w14:textId="77777777" w:rsidR="00A31F5B" w:rsidRDefault="00A31F5B" w:rsidP="00991FB2">
      <w:pPr>
        <w:pStyle w:val="ESBodyText"/>
        <w:numPr>
          <w:ilvl w:val="0"/>
          <w:numId w:val="19"/>
        </w:numPr>
        <w:rPr>
          <w:lang w:val="en-AU"/>
        </w:rPr>
      </w:pPr>
      <w:r w:rsidRPr="00AA7216">
        <w:rPr>
          <w:lang w:val="en-AU"/>
        </w:rPr>
        <w:t>Assist BARR schools needing to relocate to identify an appropriate host school</w:t>
      </w:r>
    </w:p>
    <w:p w14:paraId="73CDB515" w14:textId="77777777" w:rsidR="00A31F5B" w:rsidRPr="002A3689" w:rsidRDefault="00A31F5B" w:rsidP="00991FB2">
      <w:pPr>
        <w:pStyle w:val="ESBodyText"/>
        <w:numPr>
          <w:ilvl w:val="0"/>
          <w:numId w:val="19"/>
        </w:numPr>
        <w:rPr>
          <w:lang w:val="en-AU"/>
        </w:rPr>
      </w:pPr>
      <w:r w:rsidRPr="002A3689">
        <w:rPr>
          <w:lang w:val="en-AU"/>
        </w:rPr>
        <w:t>Assist host school</w:t>
      </w:r>
      <w:r>
        <w:rPr>
          <w:lang w:val="en-AU"/>
        </w:rPr>
        <w:t>s</w:t>
      </w:r>
      <w:r w:rsidRPr="002A3689">
        <w:rPr>
          <w:lang w:val="en-AU"/>
        </w:rPr>
        <w:t xml:space="preserve"> to reflect hosting arrangements in their EMP</w:t>
      </w:r>
      <w:r>
        <w:rPr>
          <w:lang w:val="en-AU"/>
        </w:rPr>
        <w:t>s</w:t>
      </w:r>
    </w:p>
    <w:p w14:paraId="35A8D1B4" w14:textId="77777777" w:rsidR="00A31F5B" w:rsidRPr="00AA7216" w:rsidRDefault="00A31F5B" w:rsidP="00991FB2">
      <w:pPr>
        <w:pStyle w:val="ESBodyText"/>
        <w:numPr>
          <w:ilvl w:val="0"/>
          <w:numId w:val="19"/>
        </w:numPr>
        <w:rPr>
          <w:lang w:val="en-AU"/>
        </w:rPr>
      </w:pPr>
      <w:r w:rsidRPr="00AA7216">
        <w:rPr>
          <w:lang w:val="en-AU"/>
        </w:rPr>
        <w:t>Notify relocat</w:t>
      </w:r>
      <w:r>
        <w:rPr>
          <w:lang w:val="en-AU"/>
        </w:rPr>
        <w:t>ing and host principals of the R</w:t>
      </w:r>
      <w:r w:rsidRPr="00AA7216">
        <w:rPr>
          <w:lang w:val="en-AU"/>
        </w:rPr>
        <w:t xml:space="preserve">egional </w:t>
      </w:r>
      <w:r>
        <w:rPr>
          <w:lang w:val="en-AU"/>
        </w:rPr>
        <w:t>D</w:t>
      </w:r>
      <w:r w:rsidRPr="00AA7216">
        <w:rPr>
          <w:lang w:val="en-AU"/>
        </w:rPr>
        <w:t xml:space="preserve">irector’s decision to </w:t>
      </w:r>
      <w:r>
        <w:rPr>
          <w:lang w:val="en-AU"/>
        </w:rPr>
        <w:t>approve</w:t>
      </w:r>
      <w:r w:rsidRPr="00AA7216">
        <w:rPr>
          <w:lang w:val="en-AU"/>
        </w:rPr>
        <w:t xml:space="preserve"> relocation</w:t>
      </w:r>
    </w:p>
    <w:p w14:paraId="2881AF99" w14:textId="77777777" w:rsidR="00A31F5B" w:rsidRPr="00AA7216" w:rsidRDefault="00A31F5B" w:rsidP="00991FB2">
      <w:pPr>
        <w:pStyle w:val="ESBodyText"/>
        <w:numPr>
          <w:ilvl w:val="0"/>
          <w:numId w:val="19"/>
        </w:numPr>
        <w:rPr>
          <w:lang w:val="en-AU"/>
        </w:rPr>
      </w:pPr>
      <w:r w:rsidRPr="00AA7216">
        <w:rPr>
          <w:lang w:val="en-AU"/>
        </w:rPr>
        <w:t xml:space="preserve">Confirm that the relocating BARR school has incorporated the </w:t>
      </w:r>
      <w:r w:rsidRPr="00AA7216">
        <w:rPr>
          <w:i/>
          <w:lang w:val="en-AU"/>
        </w:rPr>
        <w:t>Relocation Plan</w:t>
      </w:r>
      <w:r w:rsidRPr="00AA7216">
        <w:rPr>
          <w:lang w:val="en-AU"/>
        </w:rPr>
        <w:t xml:space="preserve"> in its EMP.</w:t>
      </w:r>
    </w:p>
    <w:p w14:paraId="123A45D2" w14:textId="77777777" w:rsidR="00A31F5B" w:rsidRDefault="00A31F5B" w:rsidP="00A31F5B">
      <w:pPr>
        <w:pStyle w:val="ESBodyText"/>
      </w:pPr>
    </w:p>
    <w:p w14:paraId="60953678" w14:textId="77777777" w:rsidR="00A31F5B" w:rsidRPr="00AA7216" w:rsidRDefault="00A31F5B" w:rsidP="00A31F5B">
      <w:pPr>
        <w:pStyle w:val="ESBodyText"/>
        <w:rPr>
          <w:rFonts w:eastAsiaTheme="majorEastAsia" w:cstheme="majorBidi"/>
          <w:bCs/>
          <w:caps/>
          <w:color w:val="AF272F"/>
          <w:sz w:val="20"/>
          <w:szCs w:val="20"/>
          <w:lang w:val="en-AU"/>
        </w:rPr>
      </w:pPr>
      <w:r w:rsidRPr="00AA7216">
        <w:rPr>
          <w:rFonts w:eastAsiaTheme="majorEastAsia" w:cstheme="majorBidi"/>
          <w:bCs/>
          <w:caps/>
          <w:color w:val="AF272F"/>
          <w:sz w:val="20"/>
          <w:szCs w:val="20"/>
          <w:lang w:val="en-AU"/>
        </w:rPr>
        <w:t xml:space="preserve">At the </w:t>
      </w:r>
      <w:r w:rsidRPr="00AA7216">
        <w:rPr>
          <w:rFonts w:eastAsiaTheme="majorEastAsia" w:cstheme="majorBidi"/>
          <w:b/>
          <w:bCs/>
          <w:caps/>
          <w:color w:val="AF272F"/>
          <w:sz w:val="20"/>
          <w:szCs w:val="20"/>
          <w:lang w:val="en-AU"/>
        </w:rPr>
        <w:t>commencement</w:t>
      </w:r>
      <w:r w:rsidRPr="00AA7216">
        <w:rPr>
          <w:rFonts w:eastAsiaTheme="majorEastAsia" w:cstheme="majorBidi"/>
          <w:bCs/>
          <w:caps/>
          <w:color w:val="AF272F"/>
          <w:sz w:val="20"/>
          <w:szCs w:val="20"/>
          <w:lang w:val="en-AU"/>
        </w:rPr>
        <w:t xml:space="preserve"> of the bushfire season in October, </w:t>
      </w:r>
      <w:r w:rsidRPr="0099424E">
        <w:rPr>
          <w:rFonts w:eastAsiaTheme="majorEastAsia" w:cstheme="majorBidi"/>
          <w:b/>
          <w:caps/>
          <w:color w:val="AF272F"/>
          <w:sz w:val="20"/>
          <w:szCs w:val="20"/>
          <w:lang w:val="en-AU"/>
        </w:rPr>
        <w:t xml:space="preserve">SEMD </w:t>
      </w:r>
      <w:r w:rsidRPr="00AA7216">
        <w:rPr>
          <w:rFonts w:eastAsiaTheme="majorEastAsia" w:cstheme="majorBidi"/>
          <w:bCs/>
          <w:caps/>
          <w:color w:val="AF272F"/>
          <w:sz w:val="20"/>
          <w:szCs w:val="20"/>
          <w:lang w:val="en-AU"/>
        </w:rPr>
        <w:t xml:space="preserve">will:  </w:t>
      </w:r>
    </w:p>
    <w:p w14:paraId="575787BD" w14:textId="77777777" w:rsidR="00A31F5B" w:rsidRPr="00AA7216" w:rsidRDefault="00A31F5B" w:rsidP="00991FB2">
      <w:pPr>
        <w:pStyle w:val="ESBodyText"/>
        <w:numPr>
          <w:ilvl w:val="0"/>
          <w:numId w:val="24"/>
        </w:numPr>
        <w:rPr>
          <w:lang w:val="en-AU"/>
        </w:rPr>
      </w:pPr>
      <w:r w:rsidRPr="00AA7216">
        <w:rPr>
          <w:lang w:val="en-AU"/>
        </w:rPr>
        <w:t xml:space="preserve">Notify the following stakeholders about which BARR schools have had their </w:t>
      </w:r>
      <w:r w:rsidRPr="00AA7216">
        <w:rPr>
          <w:i/>
          <w:lang w:val="en-AU"/>
        </w:rPr>
        <w:t>Relocation Plan</w:t>
      </w:r>
      <w:r w:rsidRPr="00AA7216">
        <w:rPr>
          <w:lang w:val="en-AU"/>
        </w:rPr>
        <w:t xml:space="preserve"> appr</w:t>
      </w:r>
      <w:r>
        <w:rPr>
          <w:lang w:val="en-AU"/>
        </w:rPr>
        <w:t>oved by their R</w:t>
      </w:r>
      <w:r w:rsidRPr="00AA7216">
        <w:rPr>
          <w:lang w:val="en-AU"/>
        </w:rPr>
        <w:t xml:space="preserve">egional </w:t>
      </w:r>
      <w:r>
        <w:rPr>
          <w:lang w:val="en-AU"/>
        </w:rPr>
        <w:t>D</w:t>
      </w:r>
      <w:r w:rsidRPr="00AA7216">
        <w:rPr>
          <w:lang w:val="en-AU"/>
        </w:rPr>
        <w:t>irector:</w:t>
      </w:r>
    </w:p>
    <w:p w14:paraId="53FF37F3" w14:textId="77777777" w:rsidR="00A31F5B" w:rsidRPr="00AA7216" w:rsidRDefault="00A31F5B" w:rsidP="00991FB2">
      <w:pPr>
        <w:pStyle w:val="ESBodyText"/>
        <w:numPr>
          <w:ilvl w:val="1"/>
          <w:numId w:val="20"/>
        </w:numPr>
        <w:rPr>
          <w:lang w:val="en-AU"/>
        </w:rPr>
      </w:pPr>
      <w:r w:rsidRPr="00AA7216">
        <w:rPr>
          <w:lang w:val="en-AU"/>
        </w:rPr>
        <w:t xml:space="preserve">Deputy Secretary, </w:t>
      </w:r>
      <w:proofErr w:type="gramStart"/>
      <w:r>
        <w:rPr>
          <w:lang w:val="en-AU"/>
        </w:rPr>
        <w:t>Schools</w:t>
      </w:r>
      <w:proofErr w:type="gramEnd"/>
      <w:r>
        <w:rPr>
          <w:lang w:val="en-AU"/>
        </w:rPr>
        <w:t xml:space="preserve"> and </w:t>
      </w:r>
      <w:r w:rsidRPr="00AA7216">
        <w:rPr>
          <w:lang w:val="en-AU"/>
        </w:rPr>
        <w:t>Regional Services (</w:t>
      </w:r>
      <w:r>
        <w:rPr>
          <w:lang w:val="en-AU"/>
        </w:rPr>
        <w:t>S</w:t>
      </w:r>
      <w:r w:rsidRPr="00AA7216">
        <w:rPr>
          <w:lang w:val="en-AU"/>
        </w:rPr>
        <w:t>RS)</w:t>
      </w:r>
    </w:p>
    <w:p w14:paraId="01123A66" w14:textId="77777777" w:rsidR="00A31F5B" w:rsidRPr="00AA7216" w:rsidRDefault="00A31F5B" w:rsidP="00991FB2">
      <w:pPr>
        <w:pStyle w:val="ESBodyText"/>
        <w:numPr>
          <w:ilvl w:val="1"/>
          <w:numId w:val="20"/>
        </w:numPr>
        <w:rPr>
          <w:lang w:val="en-AU"/>
        </w:rPr>
      </w:pPr>
      <w:r w:rsidRPr="00AA7216">
        <w:rPr>
          <w:lang w:val="en-AU"/>
        </w:rPr>
        <w:t>Director, Student Transport Unit</w:t>
      </w:r>
    </w:p>
    <w:p w14:paraId="33571BB8" w14:textId="77777777" w:rsidR="00A31F5B" w:rsidRPr="00AA7216" w:rsidRDefault="00A31F5B" w:rsidP="00991FB2">
      <w:pPr>
        <w:pStyle w:val="ESBodyText"/>
        <w:numPr>
          <w:ilvl w:val="1"/>
          <w:numId w:val="20"/>
        </w:numPr>
        <w:rPr>
          <w:lang w:val="en-AU"/>
        </w:rPr>
      </w:pPr>
      <w:r>
        <w:rPr>
          <w:lang w:val="en-AU"/>
        </w:rPr>
        <w:t xml:space="preserve">Executive Director, </w:t>
      </w:r>
      <w:r w:rsidRPr="00AA7216">
        <w:rPr>
          <w:lang w:val="en-AU"/>
        </w:rPr>
        <w:t>Quality Assessment and Regulation Division (QARD)</w:t>
      </w:r>
    </w:p>
    <w:p w14:paraId="2FCF3252" w14:textId="77777777" w:rsidR="00A31F5B" w:rsidRPr="00AA7216" w:rsidRDefault="00A31F5B" w:rsidP="00991FB2">
      <w:pPr>
        <w:pStyle w:val="ESBodyText"/>
        <w:numPr>
          <w:ilvl w:val="1"/>
          <w:numId w:val="20"/>
        </w:numPr>
        <w:rPr>
          <w:lang w:val="en-AU"/>
        </w:rPr>
      </w:pPr>
      <w:r w:rsidRPr="00AA7216">
        <w:rPr>
          <w:lang w:val="en-AU"/>
        </w:rPr>
        <w:t>State Control Centre (SCC)</w:t>
      </w:r>
    </w:p>
    <w:p w14:paraId="3ACA35EA" w14:textId="77777777" w:rsidR="00A31F5B" w:rsidRPr="00AA7216" w:rsidRDefault="00A31F5B" w:rsidP="00991FB2">
      <w:pPr>
        <w:pStyle w:val="ESBodyText"/>
        <w:numPr>
          <w:ilvl w:val="1"/>
          <w:numId w:val="20"/>
        </w:numPr>
        <w:rPr>
          <w:lang w:val="en-AU"/>
        </w:rPr>
      </w:pPr>
      <w:r w:rsidRPr="00AA7216">
        <w:rPr>
          <w:lang w:val="en-AU"/>
        </w:rPr>
        <w:t xml:space="preserve">Emergency </w:t>
      </w:r>
      <w:r>
        <w:rPr>
          <w:lang w:val="en-AU"/>
        </w:rPr>
        <w:t>M</w:t>
      </w:r>
      <w:r w:rsidRPr="00AA7216">
        <w:rPr>
          <w:lang w:val="en-AU"/>
        </w:rPr>
        <w:t xml:space="preserve">anagement </w:t>
      </w:r>
      <w:r>
        <w:rPr>
          <w:lang w:val="en-AU"/>
        </w:rPr>
        <w:t>Officer</w:t>
      </w:r>
      <w:r w:rsidRPr="00AA7216">
        <w:rPr>
          <w:lang w:val="en-AU"/>
        </w:rPr>
        <w:t>, Catholic Education Commission Victoria (CECV)</w:t>
      </w:r>
    </w:p>
    <w:p w14:paraId="7A832417" w14:textId="77777777" w:rsidR="00A31F5B" w:rsidRDefault="00A31F5B" w:rsidP="00991FB2">
      <w:pPr>
        <w:pStyle w:val="ESBodyText"/>
        <w:numPr>
          <w:ilvl w:val="1"/>
          <w:numId w:val="20"/>
        </w:numPr>
        <w:rPr>
          <w:lang w:val="en-AU"/>
        </w:rPr>
        <w:sectPr w:rsidR="00A31F5B" w:rsidSect="004615C4">
          <w:pgSz w:w="11900" w:h="16840"/>
          <w:pgMar w:top="2036" w:right="1240" w:bottom="1304" w:left="1304" w:header="624" w:footer="560" w:gutter="0"/>
          <w:cols w:space="397"/>
          <w:docGrid w:linePitch="360"/>
        </w:sectPr>
      </w:pPr>
      <w:r w:rsidRPr="00AA7216">
        <w:rPr>
          <w:lang w:val="en-AU"/>
        </w:rPr>
        <w:t>Director, School Services, Independent Schools Victoria (ISV)</w:t>
      </w:r>
    </w:p>
    <w:p w14:paraId="140C72DB" w14:textId="77777777" w:rsidR="00A31F5B" w:rsidRDefault="00A31F5B" w:rsidP="00991FB2">
      <w:pPr>
        <w:pStyle w:val="ESHeading2"/>
        <w:numPr>
          <w:ilvl w:val="0"/>
          <w:numId w:val="14"/>
        </w:numPr>
        <w:ind w:left="567" w:hanging="567"/>
      </w:pPr>
      <w:bookmarkStart w:id="7" w:name="_Toc61962616"/>
      <w:r w:rsidRPr="00E0342D">
        <w:rPr>
          <w:sz w:val="44"/>
          <w:szCs w:val="44"/>
          <w:lang w:val="en-AU"/>
        </w:rPr>
        <w:lastRenderedPageBreak/>
        <w:t xml:space="preserve">Procedures for relocation </w:t>
      </w:r>
      <w:r w:rsidRPr="00172958">
        <w:rPr>
          <w:rFonts w:cs="Arial"/>
          <w:noProof/>
          <w:sz w:val="22"/>
          <w:szCs w:val="22"/>
          <w:lang w:val="en-AU" w:eastAsia="en-AU"/>
        </w:rPr>
        <mc:AlternateContent>
          <mc:Choice Requires="wpg">
            <w:drawing>
              <wp:anchor distT="0" distB="0" distL="114300" distR="114300" simplePos="0" relativeHeight="251756544" behindDoc="0" locked="0" layoutInCell="1" allowOverlap="1" wp14:anchorId="24AF67C9" wp14:editId="782D4D3A">
                <wp:simplePos x="0" y="0"/>
                <wp:positionH relativeFrom="column">
                  <wp:posOffset>6736715</wp:posOffset>
                </wp:positionH>
                <wp:positionV relativeFrom="paragraph">
                  <wp:posOffset>1715770</wp:posOffset>
                </wp:positionV>
                <wp:extent cx="862330" cy="1087120"/>
                <wp:effectExtent l="0" t="0" r="13970" b="17780"/>
                <wp:wrapNone/>
                <wp:docPr id="390" name="Group 321"/>
                <wp:cNvGraphicFramePr/>
                <a:graphic xmlns:a="http://schemas.openxmlformats.org/drawingml/2006/main">
                  <a:graphicData uri="http://schemas.microsoft.com/office/word/2010/wordprocessingGroup">
                    <wpg:wgp>
                      <wpg:cNvGrpSpPr/>
                      <wpg:grpSpPr bwMode="auto">
                        <a:xfrm>
                          <a:off x="0" y="0"/>
                          <a:ext cx="862330" cy="1087120"/>
                          <a:chOff x="7134041" y="1635268"/>
                          <a:chExt cx="453" cy="650"/>
                        </a:xfrm>
                      </wpg:grpSpPr>
                      <wps:wsp>
                        <wps:cNvPr id="87" name="AutoShape 322"/>
                        <wps:cNvSpPr>
                          <a:spLocks noChangeArrowheads="1"/>
                        </wps:cNvSpPr>
                        <wps:spPr bwMode="auto">
                          <a:xfrm>
                            <a:off x="7134041" y="1635698"/>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88" name="AutoShape 323"/>
                        <wps:cNvSpPr>
                          <a:spLocks noChangeArrowheads="1"/>
                        </wps:cNvSpPr>
                        <wps:spPr bwMode="auto">
                          <a:xfrm>
                            <a:off x="7134041" y="1635268"/>
                            <a:ext cx="453" cy="228"/>
                          </a:xfrm>
                          <a:prstGeom prst="roundRect">
                            <a:avLst>
                              <a:gd name="adj" fmla="val 23537"/>
                            </a:avLst>
                          </a:prstGeom>
                          <a:solidFill>
                            <a:srgbClr val="72C244"/>
                          </a:solidFill>
                          <a:ln w="12700">
                            <a:solidFill>
                              <a:schemeClr val="tx1"/>
                            </a:solidFill>
                            <a:round/>
                            <a:headEnd/>
                            <a:tailEnd/>
                          </a:ln>
                        </wps:spPr>
                        <wps:txbx>
                          <w:txbxContent>
                            <w:p w14:paraId="153E54E7"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wps:txbx>
                        <wps:bodyPr lIns="0" tIns="0" rIns="0" bIns="0" anchorCtr="1"/>
                      </wps:wsp>
                      <wps:wsp>
                        <wps:cNvPr id="89" name="Rectangle 89"/>
                        <wps:cNvSpPr>
                          <a:spLocks noChangeArrowheads="1"/>
                        </wps:cNvSpPr>
                        <wps:spPr bwMode="auto">
                          <a:xfrm>
                            <a:off x="7134041" y="1635396"/>
                            <a:ext cx="453" cy="392"/>
                          </a:xfrm>
                          <a:prstGeom prst="rect">
                            <a:avLst/>
                          </a:prstGeom>
                          <a:solidFill>
                            <a:schemeClr val="bg1"/>
                          </a:solidFill>
                          <a:ln w="12700">
                            <a:solidFill>
                              <a:schemeClr val="tx1"/>
                            </a:solidFill>
                            <a:miter lim="800000"/>
                            <a:headEnd/>
                            <a:tailEnd/>
                          </a:ln>
                        </wps:spPr>
                        <wps:txbx>
                          <w:txbxContent>
                            <w:p w14:paraId="62D2AC7F"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of approval to relocate</w:t>
                              </w:r>
                            </w:p>
                          </w:txbxContent>
                        </wps:txbx>
                        <wps:bodyPr lIns="36000" tIns="36000" rIns="36000" bIns="36000" anchor="ctr"/>
                      </wps:wsp>
                    </wpg:wgp>
                  </a:graphicData>
                </a:graphic>
              </wp:anchor>
            </w:drawing>
          </mc:Choice>
          <mc:Fallback>
            <w:pict>
              <v:group w14:anchorId="24AF67C9" id="_x0000_s1100" style="position:absolute;left:0;text-align:left;margin-left:530.45pt;margin-top:135.1pt;width:67.9pt;height:85.6pt;z-index:251756544" coordorigin="71340,16352"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">
                <v:roundrect id="AutoShape 322" o:spid="_x0000_s1101" style="position:absolute;left:71340;top:16356;width:4;height:3;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" fillcolor="#72c244" strokecolor="black [3213]" strokeweight="1pt">
                  <v:textbox inset="0,0,0,0"/>
                </v:roundrect>
                <v:roundrect id="_x0000_s1102" style="position:absolute;left:71340;top:16352;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" fillcolor="#72c244" strokecolor="black [3213]" strokeweight="1pt">
                  <v:textbox inset="0,0,0,0">
                    <w:txbxContent>
                      <w:p w14:paraId="153E54E7"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v:textbox>
                </v:roundrect>
                <v:rect id="Rectangle 89" o:spid="_x0000_s1103" style="position:absolute;left:71340;top:16353;width:4;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" fillcolor="white [3212]" strokecolor="black [3213]" strokeweight="1pt">
                  <v:textbox inset="1mm,1mm,1mm,1mm">
                    <w:txbxContent>
                      <w:p w14:paraId="62D2AC7F"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of approval to relocate</w:t>
                        </w:r>
                      </w:p>
                    </w:txbxContent>
                  </v:textbox>
                </v:rect>
              </v:group>
            </w:pict>
          </mc:Fallback>
        </mc:AlternateContent>
      </w:r>
      <w:r w:rsidRPr="00172958">
        <w:rPr>
          <w:rFonts w:cs="Arial"/>
          <w:noProof/>
          <w:sz w:val="22"/>
          <w:szCs w:val="22"/>
          <w:lang w:val="en-AU" w:eastAsia="en-AU"/>
        </w:rPr>
        <mc:AlternateContent>
          <mc:Choice Requires="wpg">
            <w:drawing>
              <wp:anchor distT="0" distB="0" distL="114300" distR="114300" simplePos="0" relativeHeight="251753472" behindDoc="0" locked="0" layoutInCell="1" allowOverlap="1" wp14:anchorId="7CF8A7A6" wp14:editId="6A4475A0">
                <wp:simplePos x="0" y="0"/>
                <wp:positionH relativeFrom="column">
                  <wp:posOffset>6736715</wp:posOffset>
                </wp:positionH>
                <wp:positionV relativeFrom="paragraph">
                  <wp:posOffset>3129915</wp:posOffset>
                </wp:positionV>
                <wp:extent cx="866775" cy="1080770"/>
                <wp:effectExtent l="0" t="0" r="28575" b="24130"/>
                <wp:wrapNone/>
                <wp:docPr id="374" name="Group 210"/>
                <wp:cNvGraphicFramePr/>
                <a:graphic xmlns:a="http://schemas.openxmlformats.org/drawingml/2006/main">
                  <a:graphicData uri="http://schemas.microsoft.com/office/word/2010/wordprocessingGroup">
                    <wpg:wgp>
                      <wpg:cNvGrpSpPr/>
                      <wpg:grpSpPr bwMode="auto">
                        <a:xfrm>
                          <a:off x="0" y="0"/>
                          <a:ext cx="866775" cy="1080770"/>
                          <a:chOff x="7134041" y="3049277"/>
                          <a:chExt cx="865188" cy="1080840"/>
                        </a:xfrm>
                      </wpg:grpSpPr>
                      <wps:wsp>
                        <wps:cNvPr id="79" name="AutoShape 322"/>
                        <wps:cNvSpPr>
                          <a:spLocks noChangeArrowheads="1"/>
                        </wps:cNvSpPr>
                        <wps:spPr bwMode="auto">
                          <a:xfrm>
                            <a:off x="7134041"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80" name="AutoShape 323"/>
                        <wps:cNvSpPr>
                          <a:spLocks noChangeArrowheads="1"/>
                        </wps:cNvSpPr>
                        <wps:spPr bwMode="auto">
                          <a:xfrm>
                            <a:off x="7134338" y="3049277"/>
                            <a:ext cx="863600" cy="380834"/>
                          </a:xfrm>
                          <a:prstGeom prst="roundRect">
                            <a:avLst>
                              <a:gd name="adj" fmla="val 23537"/>
                            </a:avLst>
                          </a:prstGeom>
                          <a:solidFill>
                            <a:srgbClr val="4BACC6"/>
                          </a:solidFill>
                          <a:ln w="12700">
                            <a:solidFill>
                              <a:schemeClr val="tx1"/>
                            </a:solidFill>
                            <a:round/>
                            <a:headEnd/>
                            <a:tailEnd/>
                          </a:ln>
                        </wps:spPr>
                        <wps:txbx>
                          <w:txbxContent>
                            <w:p w14:paraId="25D14EA6"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81" name="Rectangle 81"/>
                        <wps:cNvSpPr>
                          <a:spLocks noChangeArrowheads="1"/>
                        </wps:cNvSpPr>
                        <wps:spPr bwMode="auto">
                          <a:xfrm>
                            <a:off x="7134338" y="3246375"/>
                            <a:ext cx="863600" cy="653100"/>
                          </a:xfrm>
                          <a:prstGeom prst="rect">
                            <a:avLst/>
                          </a:prstGeom>
                          <a:solidFill>
                            <a:schemeClr val="bg1"/>
                          </a:solidFill>
                          <a:ln w="12700">
                            <a:solidFill>
                              <a:schemeClr val="tx1"/>
                            </a:solidFill>
                            <a:miter lim="800000"/>
                            <a:headEnd/>
                            <a:tailEnd/>
                          </a:ln>
                        </wps:spPr>
                        <wps:txbx>
                          <w:txbxContent>
                            <w:p w14:paraId="792745F1"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Activate Relocation procedure</w:t>
                              </w:r>
                            </w:p>
                          </w:txbxContent>
                        </wps:txbx>
                        <wps:bodyPr lIns="36000" tIns="36000" rIns="36000" bIns="36000" anchor="ctr"/>
                      </wps:wsp>
                    </wpg:wgp>
                  </a:graphicData>
                </a:graphic>
              </wp:anchor>
            </w:drawing>
          </mc:Choice>
          <mc:Fallback>
            <w:pict>
              <v:group w14:anchorId="7CF8A7A6" id="_x0000_s1104" style="position:absolute;left:0;text-align:left;margin-left:530.45pt;margin-top:246.45pt;width:68.25pt;height:85.1pt;z-index:251753472" coordorigin="71340,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">
                <v:roundrect id="AutoShape 322" o:spid="_x0000_s1105" style="position:absolute;left:71340;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" fillcolor="#4bacc6" strokecolor="black [3213]" strokeweight="1pt">
                  <v:textbox inset="0,0,0,0"/>
                </v:roundrect>
                <v:roundrect id="_x0000_s1106" style="position:absolute;left:71343;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" fillcolor="#4bacc6" strokecolor="black [3213]" strokeweight="1pt">
                  <v:textbox inset="0,0,0,0">
                    <w:txbxContent>
                      <w:p w14:paraId="25D14EA6"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81" o:spid="_x0000_s1107" style="position:absolute;left:71343;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" fillcolor="white [3212]" strokecolor="black [3213]" strokeweight="1pt">
                  <v:textbox inset="1mm,1mm,1mm,1mm">
                    <w:txbxContent>
                      <w:p w14:paraId="792745F1"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Activate Relocation procedure</w:t>
                        </w:r>
                      </w:p>
                    </w:txbxContent>
                  </v:textbox>
                </v:rect>
              </v:group>
            </w:pict>
          </mc:Fallback>
        </mc:AlternateContent>
      </w:r>
      <w:r w:rsidRPr="00172958">
        <w:rPr>
          <w:rFonts w:cs="Arial"/>
          <w:noProof/>
          <w:sz w:val="22"/>
          <w:szCs w:val="22"/>
          <w:lang w:val="en-AU" w:eastAsia="en-AU"/>
        </w:rPr>
        <mc:AlternateContent>
          <mc:Choice Requires="wpg">
            <w:drawing>
              <wp:anchor distT="0" distB="0" distL="114300" distR="114300" simplePos="0" relativeHeight="251751424" behindDoc="0" locked="0" layoutInCell="1" allowOverlap="1" wp14:anchorId="5F6171BC" wp14:editId="385527BE">
                <wp:simplePos x="0" y="0"/>
                <wp:positionH relativeFrom="column">
                  <wp:posOffset>5381625</wp:posOffset>
                </wp:positionH>
                <wp:positionV relativeFrom="paragraph">
                  <wp:posOffset>1734820</wp:posOffset>
                </wp:positionV>
                <wp:extent cx="862330" cy="1087120"/>
                <wp:effectExtent l="0" t="0" r="13970" b="17780"/>
                <wp:wrapNone/>
                <wp:docPr id="362" name="Group 321"/>
                <wp:cNvGraphicFramePr/>
                <a:graphic xmlns:a="http://schemas.openxmlformats.org/drawingml/2006/main">
                  <a:graphicData uri="http://schemas.microsoft.com/office/word/2010/wordprocessingGroup">
                    <wpg:wgp>
                      <wpg:cNvGrpSpPr/>
                      <wpg:grpSpPr bwMode="auto">
                        <a:xfrm>
                          <a:off x="0" y="0"/>
                          <a:ext cx="862330" cy="1087120"/>
                          <a:chOff x="5778885" y="1654236"/>
                          <a:chExt cx="453" cy="650"/>
                        </a:xfrm>
                      </wpg:grpSpPr>
                      <wps:wsp>
                        <wps:cNvPr id="75" name="AutoShape 322"/>
                        <wps:cNvSpPr>
                          <a:spLocks noChangeArrowheads="1"/>
                        </wps:cNvSpPr>
                        <wps:spPr bwMode="auto">
                          <a:xfrm>
                            <a:off x="5778885" y="1654666"/>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76" name="AutoShape 323"/>
                        <wps:cNvSpPr>
                          <a:spLocks noChangeArrowheads="1"/>
                        </wps:cNvSpPr>
                        <wps:spPr bwMode="auto">
                          <a:xfrm>
                            <a:off x="5778885" y="1654236"/>
                            <a:ext cx="453" cy="228"/>
                          </a:xfrm>
                          <a:prstGeom prst="roundRect">
                            <a:avLst>
                              <a:gd name="adj" fmla="val 23537"/>
                            </a:avLst>
                          </a:prstGeom>
                          <a:solidFill>
                            <a:srgbClr val="72C244"/>
                          </a:solidFill>
                          <a:ln w="12700">
                            <a:solidFill>
                              <a:schemeClr val="tx1"/>
                            </a:solidFill>
                            <a:round/>
                            <a:headEnd/>
                            <a:tailEnd/>
                          </a:ln>
                        </wps:spPr>
                        <wps:txbx>
                          <w:txbxContent>
                            <w:p w14:paraId="5CDC4D77"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wps:txbx>
                        <wps:bodyPr lIns="0" tIns="0" rIns="0" bIns="0" anchorCtr="1"/>
                      </wps:wsp>
                      <wps:wsp>
                        <wps:cNvPr id="77" name="Rectangle 77"/>
                        <wps:cNvSpPr>
                          <a:spLocks noChangeArrowheads="1"/>
                        </wps:cNvSpPr>
                        <wps:spPr bwMode="auto">
                          <a:xfrm>
                            <a:off x="5778885" y="1654364"/>
                            <a:ext cx="453" cy="392"/>
                          </a:xfrm>
                          <a:prstGeom prst="rect">
                            <a:avLst/>
                          </a:prstGeom>
                          <a:solidFill>
                            <a:schemeClr val="bg1"/>
                          </a:solidFill>
                          <a:ln w="12700">
                            <a:solidFill>
                              <a:schemeClr val="tx1"/>
                            </a:solidFill>
                            <a:miter lim="800000"/>
                            <a:headEnd/>
                            <a:tailEnd/>
                          </a:ln>
                        </wps:spPr>
                        <wps:txbx>
                          <w:txbxContent>
                            <w:p w14:paraId="068A2EFD"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Approve relocation</w:t>
                              </w:r>
                            </w:p>
                          </w:txbxContent>
                        </wps:txbx>
                        <wps:bodyPr lIns="36000" tIns="36000" rIns="36000" bIns="36000" anchor="ctr"/>
                      </wps:wsp>
                    </wpg:wgp>
                  </a:graphicData>
                </a:graphic>
              </wp:anchor>
            </w:drawing>
          </mc:Choice>
          <mc:Fallback>
            <w:pict>
              <v:group w14:anchorId="5F6171BC" id="_x0000_s1108" style="position:absolute;left:0;text-align:left;margin-left:423.75pt;margin-top:136.6pt;width:67.9pt;height:85.6pt;z-index:251751424" coordorigin="57788,16542"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">
                <v:roundrect id="AutoShape 322" o:spid="_x0000_s1109" style="position:absolute;left:57788;top:16546;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" fillcolor="#72c244" strokecolor="black [3213]" strokeweight="1pt">
                  <v:textbox inset="0,0,0,0"/>
                </v:roundrect>
                <v:roundrect id="_x0000_s1110" style="position:absolute;left:57788;top:16542;width:5;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" fillcolor="#72c244" strokecolor="black [3213]" strokeweight="1pt">
                  <v:textbox inset="0,0,0,0">
                    <w:txbxContent>
                      <w:p w14:paraId="5CDC4D77"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v:textbox>
                </v:roundrect>
                <v:rect id="Rectangle 77" o:spid="_x0000_s1111" style="position:absolute;left:57788;top:16543;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" fillcolor="white [3212]" strokecolor="black [3213]" strokeweight="1pt">
                  <v:textbox inset="1mm,1mm,1mm,1mm">
                    <w:txbxContent>
                      <w:p w14:paraId="068A2EFD"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Approve relocation</w:t>
                        </w:r>
                      </w:p>
                    </w:txbxContent>
                  </v:textbox>
                </v:rect>
              </v:group>
            </w:pict>
          </mc:Fallback>
        </mc:AlternateContent>
      </w:r>
      <w:r w:rsidRPr="00172958">
        <w:rPr>
          <w:rFonts w:cs="Arial"/>
          <w:noProof/>
          <w:sz w:val="22"/>
          <w:szCs w:val="22"/>
          <w:lang w:val="en-AU" w:eastAsia="en-AU"/>
        </w:rPr>
        <mc:AlternateContent>
          <mc:Choice Requires="wpg">
            <w:drawing>
              <wp:anchor distT="0" distB="0" distL="114300" distR="114300" simplePos="0" relativeHeight="251752448" behindDoc="0" locked="0" layoutInCell="1" allowOverlap="1" wp14:anchorId="35E273D3" wp14:editId="4B822A49">
                <wp:simplePos x="0" y="0"/>
                <wp:positionH relativeFrom="column">
                  <wp:posOffset>5377815</wp:posOffset>
                </wp:positionH>
                <wp:positionV relativeFrom="paragraph">
                  <wp:posOffset>3129915</wp:posOffset>
                </wp:positionV>
                <wp:extent cx="866775" cy="1080770"/>
                <wp:effectExtent l="0" t="0" r="28575" b="24130"/>
                <wp:wrapNone/>
                <wp:docPr id="3096" name="Group 210"/>
                <wp:cNvGraphicFramePr/>
                <a:graphic xmlns:a="http://schemas.openxmlformats.org/drawingml/2006/main">
                  <a:graphicData uri="http://schemas.microsoft.com/office/word/2010/wordprocessingGroup">
                    <wpg:wgp>
                      <wpg:cNvGrpSpPr/>
                      <wpg:grpSpPr bwMode="auto">
                        <a:xfrm>
                          <a:off x="0" y="0"/>
                          <a:ext cx="866775" cy="1080770"/>
                          <a:chOff x="5775007" y="3049277"/>
                          <a:chExt cx="865188" cy="1080840"/>
                        </a:xfrm>
                      </wpg:grpSpPr>
                      <wps:wsp>
                        <wps:cNvPr id="3098" name="AutoShape 323"/>
                        <wps:cNvSpPr>
                          <a:spLocks noChangeArrowheads="1"/>
                        </wps:cNvSpPr>
                        <wps:spPr bwMode="auto">
                          <a:xfrm>
                            <a:off x="5775304" y="3049277"/>
                            <a:ext cx="863600" cy="380834"/>
                          </a:xfrm>
                          <a:prstGeom prst="roundRect">
                            <a:avLst>
                              <a:gd name="adj" fmla="val 23537"/>
                            </a:avLst>
                          </a:prstGeom>
                          <a:solidFill>
                            <a:srgbClr val="4BACC6"/>
                          </a:solidFill>
                          <a:ln w="12700">
                            <a:solidFill>
                              <a:schemeClr val="tx1"/>
                            </a:solidFill>
                            <a:round/>
                            <a:headEnd/>
                            <a:tailEnd/>
                          </a:ln>
                        </wps:spPr>
                        <wps:txbx>
                          <w:txbxContent>
                            <w:p w14:paraId="769761C6"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3097" name="AutoShape 322"/>
                        <wps:cNvSpPr>
                          <a:spLocks noChangeArrowheads="1"/>
                        </wps:cNvSpPr>
                        <wps:spPr bwMode="auto">
                          <a:xfrm>
                            <a:off x="5775007"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3099" name="Rectangle 3099"/>
                        <wps:cNvSpPr>
                          <a:spLocks noChangeArrowheads="1"/>
                        </wps:cNvSpPr>
                        <wps:spPr bwMode="auto">
                          <a:xfrm>
                            <a:off x="5775304" y="3246375"/>
                            <a:ext cx="863600" cy="653100"/>
                          </a:xfrm>
                          <a:prstGeom prst="rect">
                            <a:avLst/>
                          </a:prstGeom>
                          <a:solidFill>
                            <a:schemeClr val="bg1"/>
                          </a:solidFill>
                          <a:ln w="12700">
                            <a:solidFill>
                              <a:schemeClr val="tx1"/>
                            </a:solidFill>
                            <a:miter lim="800000"/>
                            <a:headEnd/>
                            <a:tailEnd/>
                          </a:ln>
                        </wps:spPr>
                        <wps:txbx>
                          <w:txbxContent>
                            <w:p w14:paraId="0CF19658"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Complete Relocation Checklist and provide to region</w:t>
                              </w:r>
                            </w:p>
                          </w:txbxContent>
                        </wps:txbx>
                        <wps:bodyPr lIns="36000" tIns="36000" rIns="36000" bIns="36000" anchor="ctr"/>
                      </wps:wsp>
                    </wpg:wgp>
                  </a:graphicData>
                </a:graphic>
              </wp:anchor>
            </w:drawing>
          </mc:Choice>
          <mc:Fallback>
            <w:pict>
              <v:group w14:anchorId="35E273D3" id="_x0000_s1112" style="position:absolute;left:0;text-align:left;margin-left:423.45pt;margin-top:246.45pt;width:68.25pt;height:85.1pt;z-index:251752448" coordorigin="57750,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">
                <v:roundrect id="_x0000_s1113" style="position:absolute;left:57753;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" fillcolor="#4bacc6" strokecolor="black [3213]" strokeweight="1pt">
                  <v:textbox inset="0,0,0,0">
                    <w:txbxContent>
                      <w:p w14:paraId="769761C6"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oundrect id="AutoShape 322" o:spid="_x0000_s1114" style="position:absolute;left:57750;top:37495;width:8651;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" fillcolor="#4bacc6" strokecolor="black [3213]" strokeweight="1pt">
                  <v:textbox inset="0,0,0,0"/>
                </v:roundrect>
                <v:rect id="Rectangle 3099" o:spid="_x0000_s1115" style="position:absolute;left:57753;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" fillcolor="white [3212]" strokecolor="black [3213]" strokeweight="1pt">
                  <v:textbox inset="1mm,1mm,1mm,1mm">
                    <w:txbxContent>
                      <w:p w14:paraId="0CF19658"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Complete Relocation Checklist and provide to region</w:t>
                        </w:r>
                      </w:p>
                    </w:txbxContent>
                  </v:textbox>
                </v:rect>
              </v:group>
            </w:pict>
          </mc:Fallback>
        </mc:AlternateContent>
      </w:r>
      <w:r w:rsidRPr="00172958">
        <w:rPr>
          <w:rFonts w:cs="Arial"/>
          <w:noProof/>
          <w:sz w:val="22"/>
          <w:szCs w:val="22"/>
          <w:lang w:val="en-AU" w:eastAsia="en-AU"/>
        </w:rPr>
        <mc:AlternateContent>
          <mc:Choice Requires="wpg">
            <w:drawing>
              <wp:anchor distT="0" distB="0" distL="114300" distR="114300" simplePos="0" relativeHeight="251749376" behindDoc="0" locked="0" layoutInCell="1" allowOverlap="1" wp14:anchorId="5B9D1B0B" wp14:editId="35235DBF">
                <wp:simplePos x="0" y="0"/>
                <wp:positionH relativeFrom="column">
                  <wp:posOffset>4095115</wp:posOffset>
                </wp:positionH>
                <wp:positionV relativeFrom="paragraph">
                  <wp:posOffset>1720215</wp:posOffset>
                </wp:positionV>
                <wp:extent cx="862330" cy="1087120"/>
                <wp:effectExtent l="0" t="0" r="13970" b="17780"/>
                <wp:wrapNone/>
                <wp:docPr id="3092" name="Group 321"/>
                <wp:cNvGraphicFramePr/>
                <a:graphic xmlns:a="http://schemas.openxmlformats.org/drawingml/2006/main">
                  <a:graphicData uri="http://schemas.microsoft.com/office/word/2010/wordprocessingGroup">
                    <wpg:wgp>
                      <wpg:cNvGrpSpPr/>
                      <wpg:grpSpPr bwMode="auto">
                        <a:xfrm>
                          <a:off x="0" y="0"/>
                          <a:ext cx="862330" cy="1087120"/>
                          <a:chOff x="4492328" y="1639902"/>
                          <a:chExt cx="453" cy="650"/>
                        </a:xfrm>
                      </wpg:grpSpPr>
                      <wps:wsp>
                        <wps:cNvPr id="3093" name="AutoShape 322"/>
                        <wps:cNvSpPr>
                          <a:spLocks noChangeArrowheads="1"/>
                        </wps:cNvSpPr>
                        <wps:spPr bwMode="auto">
                          <a:xfrm>
                            <a:off x="4492328" y="1640332"/>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3094" name="AutoShape 323"/>
                        <wps:cNvSpPr>
                          <a:spLocks noChangeArrowheads="1"/>
                        </wps:cNvSpPr>
                        <wps:spPr bwMode="auto">
                          <a:xfrm>
                            <a:off x="4492328" y="1639902"/>
                            <a:ext cx="453" cy="228"/>
                          </a:xfrm>
                          <a:prstGeom prst="roundRect">
                            <a:avLst>
                              <a:gd name="adj" fmla="val 23537"/>
                            </a:avLst>
                          </a:prstGeom>
                          <a:solidFill>
                            <a:srgbClr val="72C244"/>
                          </a:solidFill>
                          <a:ln w="12700">
                            <a:solidFill>
                              <a:schemeClr val="tx1"/>
                            </a:solidFill>
                            <a:round/>
                            <a:headEnd/>
                            <a:tailEnd/>
                          </a:ln>
                        </wps:spPr>
                        <wps:txbx>
                          <w:txbxContent>
                            <w:p w14:paraId="3BB537CD"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3095" name="Rectangle 3095"/>
                        <wps:cNvSpPr>
                          <a:spLocks noChangeArrowheads="1"/>
                        </wps:cNvSpPr>
                        <wps:spPr bwMode="auto">
                          <a:xfrm>
                            <a:off x="4492328" y="1640030"/>
                            <a:ext cx="453" cy="392"/>
                          </a:xfrm>
                          <a:prstGeom prst="rect">
                            <a:avLst/>
                          </a:prstGeom>
                          <a:solidFill>
                            <a:schemeClr val="bg1"/>
                          </a:solidFill>
                          <a:ln w="12700">
                            <a:solidFill>
                              <a:schemeClr val="tx1"/>
                            </a:solidFill>
                            <a:miter lim="800000"/>
                            <a:headEnd/>
                            <a:tailEnd/>
                          </a:ln>
                        </wps:spPr>
                        <wps:txbx>
                          <w:txbxContent>
                            <w:p w14:paraId="243CF61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advice to relocating and host schools</w:t>
                              </w:r>
                            </w:p>
                          </w:txbxContent>
                        </wps:txbx>
                        <wps:bodyPr lIns="36000" tIns="36000" rIns="36000" bIns="36000" anchor="ctr"/>
                      </wps:wsp>
                    </wpg:wgp>
                  </a:graphicData>
                </a:graphic>
              </wp:anchor>
            </w:drawing>
          </mc:Choice>
          <mc:Fallback>
            <w:pict>
              <v:group w14:anchorId="5B9D1B0B" id="_x0000_s1116" style="position:absolute;left:0;text-align:left;margin-left:322.45pt;margin-top:135.45pt;width:67.9pt;height:85.6pt;z-index:251749376" coordorigin="44923,16399"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">
                <v:roundrect id="AutoShape 322" o:spid="_x0000_s1117" style="position:absolute;left:44923;top:16403;width:4;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" fillcolor="#72c244" strokecolor="black [3213]" strokeweight="1pt">
                  <v:textbox inset="0,0,0,0"/>
                </v:roundrect>
                <v:roundrect id="_x0000_s1118" style="position:absolute;left:44923;top:16399;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" fillcolor="#72c244" strokecolor="black [3213]" strokeweight="1pt">
                  <v:textbox inset="0,0,0,0">
                    <w:txbxContent>
                      <w:p w14:paraId="3BB537CD"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3095" o:spid="_x0000_s1119" style="position:absolute;left:44923;top:16400;width:4;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" fillcolor="white [3212]" strokecolor="black [3213]" strokeweight="1pt">
                  <v:textbox inset="1mm,1mm,1mm,1mm">
                    <w:txbxContent>
                      <w:p w14:paraId="243CF61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advice to relocating and host schools</w:t>
                        </w:r>
                      </w:p>
                    </w:txbxContent>
                  </v:textbox>
                </v:rect>
              </v:group>
            </w:pict>
          </mc:Fallback>
        </mc:AlternateContent>
      </w:r>
      <w:r w:rsidRPr="00172958">
        <w:rPr>
          <w:rFonts w:cs="Arial"/>
          <w:noProof/>
          <w:sz w:val="22"/>
          <w:szCs w:val="22"/>
          <w:lang w:val="en-AU" w:eastAsia="en-AU"/>
        </w:rPr>
        <mc:AlternateContent>
          <mc:Choice Requires="wps">
            <w:drawing>
              <wp:anchor distT="0" distB="0" distL="114300" distR="114300" simplePos="0" relativeHeight="251748352" behindDoc="0" locked="0" layoutInCell="1" allowOverlap="1" wp14:anchorId="28D03FAE" wp14:editId="5827C123">
                <wp:simplePos x="0" y="0"/>
                <wp:positionH relativeFrom="column">
                  <wp:posOffset>1134745</wp:posOffset>
                </wp:positionH>
                <wp:positionV relativeFrom="paragraph">
                  <wp:posOffset>3653155</wp:posOffset>
                </wp:positionV>
                <wp:extent cx="1671320" cy="0"/>
                <wp:effectExtent l="0" t="76200" r="24130" b="95250"/>
                <wp:wrapNone/>
                <wp:docPr id="350"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32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5BA6926" id="Straight Arrow Connector 456" o:spid="_x0000_s1026" type="#_x0000_t32" style="position:absolute;margin-left:89.35pt;margin-top:287.65pt;width:131.6pt;height:0;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" strokecolor="black [3213]" strokeweight="1pt">
                <v:stroke endarrow="block"/>
              </v:shape>
            </w:pict>
          </mc:Fallback>
        </mc:AlternateContent>
      </w:r>
      <w:r w:rsidRPr="00172958">
        <w:rPr>
          <w:rFonts w:cs="Arial"/>
          <w:noProof/>
          <w:sz w:val="22"/>
          <w:szCs w:val="22"/>
          <w:lang w:val="en-AU" w:eastAsia="en-AU"/>
        </w:rPr>
        <mc:AlternateContent>
          <mc:Choice Requires="wpg">
            <w:drawing>
              <wp:anchor distT="0" distB="0" distL="114300" distR="114300" simplePos="0" relativeHeight="251747328" behindDoc="0" locked="0" layoutInCell="1" allowOverlap="1" wp14:anchorId="08294E22" wp14:editId="33A72FD7">
                <wp:simplePos x="0" y="0"/>
                <wp:positionH relativeFrom="column">
                  <wp:posOffset>4091305</wp:posOffset>
                </wp:positionH>
                <wp:positionV relativeFrom="paragraph">
                  <wp:posOffset>3129915</wp:posOffset>
                </wp:positionV>
                <wp:extent cx="866775" cy="1080770"/>
                <wp:effectExtent l="0" t="0" r="28575" b="24130"/>
                <wp:wrapNone/>
                <wp:docPr id="3086" name="Group 210"/>
                <wp:cNvGraphicFramePr/>
                <a:graphic xmlns:a="http://schemas.openxmlformats.org/drawingml/2006/main">
                  <a:graphicData uri="http://schemas.microsoft.com/office/word/2010/wordprocessingGroup">
                    <wpg:wgp>
                      <wpg:cNvGrpSpPr/>
                      <wpg:grpSpPr bwMode="auto">
                        <a:xfrm>
                          <a:off x="0" y="0"/>
                          <a:ext cx="866775" cy="1080770"/>
                          <a:chOff x="4488450" y="3049277"/>
                          <a:chExt cx="865188" cy="1080840"/>
                        </a:xfrm>
                      </wpg:grpSpPr>
                      <wps:wsp>
                        <wps:cNvPr id="3087" name="AutoShape 322"/>
                        <wps:cNvSpPr>
                          <a:spLocks noChangeArrowheads="1"/>
                        </wps:cNvSpPr>
                        <wps:spPr bwMode="auto">
                          <a:xfrm>
                            <a:off x="4488450"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3089" name="AutoShape 323"/>
                        <wps:cNvSpPr>
                          <a:spLocks noChangeArrowheads="1"/>
                        </wps:cNvSpPr>
                        <wps:spPr bwMode="auto">
                          <a:xfrm>
                            <a:off x="4488747" y="3049277"/>
                            <a:ext cx="863600" cy="380834"/>
                          </a:xfrm>
                          <a:prstGeom prst="roundRect">
                            <a:avLst>
                              <a:gd name="adj" fmla="val 23537"/>
                            </a:avLst>
                          </a:prstGeom>
                          <a:solidFill>
                            <a:srgbClr val="4BACC6"/>
                          </a:solidFill>
                          <a:ln w="12700">
                            <a:solidFill>
                              <a:schemeClr val="tx1"/>
                            </a:solidFill>
                            <a:round/>
                            <a:headEnd/>
                            <a:tailEnd/>
                          </a:ln>
                        </wps:spPr>
                        <wps:txbx>
                          <w:txbxContent>
                            <w:p w14:paraId="5A41B7A7"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3090" name="Rectangle 3090"/>
                        <wps:cNvSpPr>
                          <a:spLocks noChangeArrowheads="1"/>
                        </wps:cNvSpPr>
                        <wps:spPr bwMode="auto">
                          <a:xfrm>
                            <a:off x="4488747" y="3246375"/>
                            <a:ext cx="863600" cy="653100"/>
                          </a:xfrm>
                          <a:prstGeom prst="rect">
                            <a:avLst/>
                          </a:prstGeom>
                          <a:solidFill>
                            <a:schemeClr val="bg1"/>
                          </a:solidFill>
                          <a:ln w="12700">
                            <a:solidFill>
                              <a:schemeClr val="tx1"/>
                            </a:solidFill>
                            <a:miter lim="800000"/>
                            <a:headEnd/>
                            <a:tailEnd/>
                          </a:ln>
                        </wps:spPr>
                        <wps:txbx>
                          <w:txbxContent>
                            <w:p w14:paraId="06908575"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 xml:space="preserve">Consult with Region and host school </w:t>
                              </w:r>
                            </w:p>
                          </w:txbxContent>
                        </wps:txbx>
                        <wps:bodyPr lIns="36000" tIns="36000" rIns="36000" bIns="36000" anchor="ctr"/>
                      </wps:wsp>
                    </wpg:wgp>
                  </a:graphicData>
                </a:graphic>
              </wp:anchor>
            </w:drawing>
          </mc:Choice>
          <mc:Fallback>
            <w:pict>
              <v:group w14:anchorId="08294E22" id="_x0000_s1120" style="position:absolute;left:0;text-align:left;margin-left:322.15pt;margin-top:246.45pt;width:68.25pt;height:85.1pt;z-index:251747328" coordorigin="44884,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">
                <v:roundrect id="AutoShape 322" o:spid="_x0000_s1121" style="position:absolute;left:44884;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" fillcolor="#4bacc6" strokecolor="black [3213]" strokeweight="1pt">
                  <v:textbox inset="0,0,0,0"/>
                </v:roundrect>
                <v:roundrect id="_x0000_s1122" style="position:absolute;left:44887;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" fillcolor="#4bacc6" strokecolor="black [3213]" strokeweight="1pt">
                  <v:textbox inset="0,0,0,0">
                    <w:txbxContent>
                      <w:p w14:paraId="5A41B7A7"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3090" o:spid="_x0000_s1123" style="position:absolute;left:44887;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" fillcolor="white [3212]" strokecolor="black [3213]" strokeweight="1pt">
                  <v:textbox inset="1mm,1mm,1mm,1mm">
                    <w:txbxContent>
                      <w:p w14:paraId="06908575"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 xml:space="preserve">Consult with Region and host school </w:t>
                        </w:r>
                      </w:p>
                    </w:txbxContent>
                  </v:textbox>
                </v:rect>
              </v:group>
            </w:pict>
          </mc:Fallback>
        </mc:AlternateContent>
      </w:r>
      <w:r w:rsidRPr="00172958">
        <w:rPr>
          <w:rFonts w:cs="Arial"/>
          <w:noProof/>
          <w:sz w:val="22"/>
          <w:szCs w:val="22"/>
          <w:lang w:val="en-AU" w:eastAsia="en-AU"/>
        </w:rPr>
        <mc:AlternateContent>
          <mc:Choice Requires="wpg">
            <w:drawing>
              <wp:anchor distT="0" distB="0" distL="114300" distR="114300" simplePos="0" relativeHeight="251745280" behindDoc="0" locked="0" layoutInCell="1" allowOverlap="1" wp14:anchorId="2FE31B81" wp14:editId="36A2F9E2">
                <wp:simplePos x="0" y="0"/>
                <wp:positionH relativeFrom="column">
                  <wp:posOffset>2811145</wp:posOffset>
                </wp:positionH>
                <wp:positionV relativeFrom="paragraph">
                  <wp:posOffset>3129915</wp:posOffset>
                </wp:positionV>
                <wp:extent cx="866775" cy="1080770"/>
                <wp:effectExtent l="0" t="0" r="28575" b="24130"/>
                <wp:wrapNone/>
                <wp:docPr id="3082" name="Group 210"/>
                <wp:cNvGraphicFramePr/>
                <a:graphic xmlns:a="http://schemas.openxmlformats.org/drawingml/2006/main">
                  <a:graphicData uri="http://schemas.microsoft.com/office/word/2010/wordprocessingGroup">
                    <wpg:wgp>
                      <wpg:cNvGrpSpPr/>
                      <wpg:grpSpPr bwMode="auto">
                        <a:xfrm>
                          <a:off x="0" y="0"/>
                          <a:ext cx="866775" cy="1080770"/>
                          <a:chOff x="3208257" y="3049277"/>
                          <a:chExt cx="865188" cy="1080840"/>
                        </a:xfrm>
                      </wpg:grpSpPr>
                      <wps:wsp>
                        <wps:cNvPr id="3083" name="AutoShape 322"/>
                        <wps:cNvSpPr>
                          <a:spLocks noChangeArrowheads="1"/>
                        </wps:cNvSpPr>
                        <wps:spPr bwMode="auto">
                          <a:xfrm>
                            <a:off x="3208257"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3084" name="AutoShape 323"/>
                        <wps:cNvSpPr>
                          <a:spLocks noChangeArrowheads="1"/>
                        </wps:cNvSpPr>
                        <wps:spPr bwMode="auto">
                          <a:xfrm>
                            <a:off x="3208554" y="3049277"/>
                            <a:ext cx="863600" cy="380834"/>
                          </a:xfrm>
                          <a:prstGeom prst="roundRect">
                            <a:avLst>
                              <a:gd name="adj" fmla="val 23537"/>
                            </a:avLst>
                          </a:prstGeom>
                          <a:solidFill>
                            <a:srgbClr val="4BACC6"/>
                          </a:solidFill>
                          <a:ln w="12700">
                            <a:solidFill>
                              <a:schemeClr val="tx1"/>
                            </a:solidFill>
                            <a:round/>
                            <a:headEnd/>
                            <a:tailEnd/>
                          </a:ln>
                        </wps:spPr>
                        <wps:txbx>
                          <w:txbxContent>
                            <w:p w14:paraId="053D7A82"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3085" name="Rectangle 3085"/>
                        <wps:cNvSpPr>
                          <a:spLocks noChangeArrowheads="1"/>
                        </wps:cNvSpPr>
                        <wps:spPr bwMode="auto">
                          <a:xfrm>
                            <a:off x="3208554" y="3246375"/>
                            <a:ext cx="863600" cy="653100"/>
                          </a:xfrm>
                          <a:prstGeom prst="rect">
                            <a:avLst/>
                          </a:prstGeom>
                          <a:solidFill>
                            <a:schemeClr val="bg1"/>
                          </a:solidFill>
                          <a:ln w="12700">
                            <a:solidFill>
                              <a:schemeClr val="tx1"/>
                            </a:solidFill>
                            <a:miter lim="800000"/>
                            <a:headEnd/>
                            <a:tailEnd/>
                          </a:ln>
                        </wps:spPr>
                        <wps:txbx>
                          <w:txbxContent>
                            <w:p w14:paraId="42F20BD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Receive advice of elevated FDR</w:t>
                              </w:r>
                            </w:p>
                          </w:txbxContent>
                        </wps:txbx>
                        <wps:bodyPr lIns="36000" tIns="36000" rIns="36000" bIns="36000" anchor="ctr"/>
                      </wps:wsp>
                    </wpg:wgp>
                  </a:graphicData>
                </a:graphic>
              </wp:anchor>
            </w:drawing>
          </mc:Choice>
          <mc:Fallback>
            <w:pict>
              <v:group w14:anchorId="2FE31B81" id="_x0000_s1124" style="position:absolute;left:0;text-align:left;margin-left:221.35pt;margin-top:246.45pt;width:68.25pt;height:85.1pt;z-index:251745280" coordorigin="32082,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">
                <v:roundrect id="AutoShape 322" o:spid="_x0000_s1125" style="position:absolute;left:32082;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" fillcolor="#4bacc6" strokecolor="black [3213]" strokeweight="1pt">
                  <v:textbox inset="0,0,0,0"/>
                </v:roundrect>
                <v:roundrect id="_x0000_s1126" style="position:absolute;left:32085;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" fillcolor="#4bacc6" strokecolor="black [3213]" strokeweight="1pt">
                  <v:textbox inset="0,0,0,0">
                    <w:txbxContent>
                      <w:p w14:paraId="053D7A82"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3085" o:spid="_x0000_s1127" style="position:absolute;left:32085;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" fillcolor="white [3212]" strokecolor="black [3213]" strokeweight="1pt">
                  <v:textbox inset="1mm,1mm,1mm,1mm">
                    <w:txbxContent>
                      <w:p w14:paraId="42F20BD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Receive advice of elevated FDR</w:t>
                        </w:r>
                      </w:p>
                    </w:txbxContent>
                  </v:textbox>
                </v:rect>
              </v:group>
            </w:pict>
          </mc:Fallback>
        </mc:AlternateContent>
      </w:r>
      <w:r w:rsidRPr="00172958">
        <w:rPr>
          <w:rFonts w:cs="Arial"/>
          <w:noProof/>
          <w:sz w:val="22"/>
          <w:szCs w:val="22"/>
          <w:lang w:val="en-AU" w:eastAsia="en-AU"/>
        </w:rPr>
        <mc:AlternateContent>
          <mc:Choice Requires="wpg">
            <w:drawing>
              <wp:anchor distT="0" distB="0" distL="114300" distR="114300" simplePos="0" relativeHeight="251744256" behindDoc="0" locked="0" layoutInCell="1" allowOverlap="1" wp14:anchorId="25591AA9" wp14:editId="66608AC7">
                <wp:simplePos x="0" y="0"/>
                <wp:positionH relativeFrom="column">
                  <wp:posOffset>1529715</wp:posOffset>
                </wp:positionH>
                <wp:positionV relativeFrom="paragraph">
                  <wp:posOffset>1684655</wp:posOffset>
                </wp:positionV>
                <wp:extent cx="864870" cy="1080770"/>
                <wp:effectExtent l="0" t="0" r="11430" b="24130"/>
                <wp:wrapNone/>
                <wp:docPr id="3077" name="Group 210"/>
                <wp:cNvGraphicFramePr/>
                <a:graphic xmlns:a="http://schemas.openxmlformats.org/drawingml/2006/main">
                  <a:graphicData uri="http://schemas.microsoft.com/office/word/2010/wordprocessingGroup">
                    <wpg:wgp>
                      <wpg:cNvGrpSpPr/>
                      <wpg:grpSpPr bwMode="auto">
                        <a:xfrm>
                          <a:off x="0" y="0"/>
                          <a:ext cx="864870" cy="1080770"/>
                          <a:chOff x="1927199" y="1604421"/>
                          <a:chExt cx="865188" cy="1080840"/>
                        </a:xfrm>
                      </wpg:grpSpPr>
                      <wps:wsp>
                        <wps:cNvPr id="3078" name="AutoShape 322"/>
                        <wps:cNvSpPr>
                          <a:spLocks noChangeArrowheads="1"/>
                        </wps:cNvSpPr>
                        <wps:spPr bwMode="auto">
                          <a:xfrm>
                            <a:off x="1927199" y="2304734"/>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3079" name="AutoShape 323"/>
                        <wps:cNvSpPr>
                          <a:spLocks noChangeArrowheads="1"/>
                        </wps:cNvSpPr>
                        <wps:spPr bwMode="auto">
                          <a:xfrm>
                            <a:off x="1927496" y="1604421"/>
                            <a:ext cx="863600" cy="380834"/>
                          </a:xfrm>
                          <a:prstGeom prst="roundRect">
                            <a:avLst>
                              <a:gd name="adj" fmla="val 23537"/>
                            </a:avLst>
                          </a:prstGeom>
                          <a:solidFill>
                            <a:srgbClr val="000099"/>
                          </a:solidFill>
                          <a:ln w="12700">
                            <a:solidFill>
                              <a:schemeClr val="tx1"/>
                            </a:solidFill>
                            <a:round/>
                            <a:headEnd/>
                            <a:tailEnd/>
                          </a:ln>
                        </wps:spPr>
                        <wps:txbx>
                          <w:txbxContent>
                            <w:p w14:paraId="20237DE7"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3080" name="Rectangle 3080"/>
                        <wps:cNvSpPr>
                          <a:spLocks noChangeArrowheads="1"/>
                        </wps:cNvSpPr>
                        <wps:spPr bwMode="auto">
                          <a:xfrm>
                            <a:off x="1927496" y="1801519"/>
                            <a:ext cx="863600" cy="653100"/>
                          </a:xfrm>
                          <a:prstGeom prst="rect">
                            <a:avLst/>
                          </a:prstGeom>
                          <a:solidFill>
                            <a:schemeClr val="bg1"/>
                          </a:solidFill>
                          <a:ln w="12700">
                            <a:solidFill>
                              <a:schemeClr val="tx1"/>
                            </a:solidFill>
                            <a:miter lim="800000"/>
                            <a:headEnd/>
                            <a:tailEnd/>
                          </a:ln>
                        </wps:spPr>
                        <wps:txbx>
                          <w:txbxContent>
                            <w:p w14:paraId="3486BA35"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weather information to regions</w:t>
                              </w:r>
                            </w:p>
                          </w:txbxContent>
                        </wps:txbx>
                        <wps:bodyPr lIns="36000" tIns="36000" rIns="36000" bIns="36000" anchor="ctr"/>
                      </wps:wsp>
                    </wpg:wgp>
                  </a:graphicData>
                </a:graphic>
              </wp:anchor>
            </w:drawing>
          </mc:Choice>
          <mc:Fallback>
            <w:pict>
              <v:group w14:anchorId="25591AA9" id="_x0000_s1128" style="position:absolute;left:0;text-align:left;margin-left:120.45pt;margin-top:132.65pt;width:68.1pt;height:85.1pt;z-index:251744256" coordorigin="19271,16044"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">
                <v:roundrect id="AutoShape 322" o:spid="_x0000_s1129" style="position:absolute;left:19271;top:23047;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" fillcolor="#009" strokecolor="black [3213]" strokeweight="1pt">
                  <v:textbox inset="0,0,0,0"/>
                </v:roundrect>
                <v:roundrect id="_x0000_s1130" style="position:absolute;left:19274;top:16044;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" fillcolor="#009" strokecolor="black [3213]" strokeweight="1pt">
                  <v:textbox inset="0,0,0,0">
                    <w:txbxContent>
                      <w:p w14:paraId="20237DE7"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3080" o:spid="_x0000_s1131" style="position:absolute;left:19274;top:18015;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" fillcolor="white [3212]" strokecolor="black [3213]" strokeweight="1pt">
                  <v:textbox inset="1mm,1mm,1mm,1mm">
                    <w:txbxContent>
                      <w:p w14:paraId="3486BA35"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weather information to regions</w:t>
                        </w:r>
                      </w:p>
                    </w:txbxContent>
                  </v:textbox>
                </v:rect>
              </v:group>
            </w:pict>
          </mc:Fallback>
        </mc:AlternateContent>
      </w:r>
      <w:r w:rsidRPr="00172958">
        <w:rPr>
          <w:rFonts w:cs="Arial"/>
          <w:noProof/>
          <w:sz w:val="22"/>
          <w:szCs w:val="22"/>
          <w:lang w:val="en-AU" w:eastAsia="en-AU"/>
        </w:rPr>
        <mc:AlternateContent>
          <mc:Choice Requires="wpg">
            <w:drawing>
              <wp:anchor distT="0" distB="0" distL="114300" distR="114300" simplePos="0" relativeHeight="251742208" behindDoc="0" locked="0" layoutInCell="1" allowOverlap="1" wp14:anchorId="20B8D5C7" wp14:editId="6DEDF2D4">
                <wp:simplePos x="0" y="0"/>
                <wp:positionH relativeFrom="column">
                  <wp:posOffset>270510</wp:posOffset>
                </wp:positionH>
                <wp:positionV relativeFrom="paragraph">
                  <wp:posOffset>3129915</wp:posOffset>
                </wp:positionV>
                <wp:extent cx="864870" cy="1080770"/>
                <wp:effectExtent l="0" t="0" r="11430" b="24130"/>
                <wp:wrapNone/>
                <wp:docPr id="3073" name="Group 210"/>
                <wp:cNvGraphicFramePr/>
                <a:graphic xmlns:a="http://schemas.openxmlformats.org/drawingml/2006/main">
                  <a:graphicData uri="http://schemas.microsoft.com/office/word/2010/wordprocessingGroup">
                    <wpg:wgp>
                      <wpg:cNvGrpSpPr/>
                      <wpg:grpSpPr bwMode="auto">
                        <a:xfrm>
                          <a:off x="0" y="0"/>
                          <a:ext cx="864870" cy="1080770"/>
                          <a:chOff x="667880" y="3049277"/>
                          <a:chExt cx="865188" cy="1080840"/>
                        </a:xfrm>
                      </wpg:grpSpPr>
                      <wps:wsp>
                        <wps:cNvPr id="3074" name="AutoShape 322"/>
                        <wps:cNvSpPr>
                          <a:spLocks noChangeArrowheads="1"/>
                        </wps:cNvSpPr>
                        <wps:spPr bwMode="auto">
                          <a:xfrm>
                            <a:off x="667880" y="3749590"/>
                            <a:ext cx="865188" cy="380527"/>
                          </a:xfrm>
                          <a:prstGeom prst="roundRect">
                            <a:avLst>
                              <a:gd name="adj" fmla="val 25745"/>
                            </a:avLst>
                          </a:prstGeom>
                          <a:solidFill>
                            <a:srgbClr val="FFFF00"/>
                          </a:solidFill>
                          <a:ln w="12700">
                            <a:solidFill>
                              <a:schemeClr val="tx1"/>
                            </a:solidFill>
                            <a:round/>
                            <a:headEnd/>
                            <a:tailEnd/>
                          </a:ln>
                        </wps:spPr>
                        <wps:bodyPr lIns="0" tIns="0" rIns="0" bIns="0" anchor="b" anchorCtr="1"/>
                      </wps:wsp>
                      <wps:wsp>
                        <wps:cNvPr id="3075" name="AutoShape 323"/>
                        <wps:cNvSpPr>
                          <a:spLocks noChangeArrowheads="1"/>
                        </wps:cNvSpPr>
                        <wps:spPr bwMode="auto">
                          <a:xfrm>
                            <a:off x="668177" y="3049277"/>
                            <a:ext cx="863600" cy="380834"/>
                          </a:xfrm>
                          <a:prstGeom prst="roundRect">
                            <a:avLst>
                              <a:gd name="adj" fmla="val 23537"/>
                            </a:avLst>
                          </a:prstGeom>
                          <a:solidFill>
                            <a:srgbClr val="FFFF00"/>
                          </a:solidFill>
                          <a:ln w="12700">
                            <a:solidFill>
                              <a:schemeClr val="tx1"/>
                            </a:solidFill>
                            <a:round/>
                            <a:headEnd/>
                            <a:tailEnd/>
                          </a:ln>
                        </wps:spPr>
                        <wps:txbx>
                          <w:txbxContent>
                            <w:p w14:paraId="02393AA3"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SU</w:t>
                              </w:r>
                            </w:p>
                          </w:txbxContent>
                        </wps:txbx>
                        <wps:bodyPr lIns="0" tIns="0" rIns="0" bIns="0" anchorCtr="1"/>
                      </wps:wsp>
                      <wps:wsp>
                        <wps:cNvPr id="3076" name="Rectangle 3076"/>
                        <wps:cNvSpPr>
                          <a:spLocks noChangeArrowheads="1"/>
                        </wps:cNvSpPr>
                        <wps:spPr bwMode="auto">
                          <a:xfrm>
                            <a:off x="668177" y="3246375"/>
                            <a:ext cx="863600" cy="653100"/>
                          </a:xfrm>
                          <a:prstGeom prst="rect">
                            <a:avLst/>
                          </a:prstGeom>
                          <a:solidFill>
                            <a:schemeClr val="bg1"/>
                          </a:solidFill>
                          <a:ln w="12700">
                            <a:solidFill>
                              <a:schemeClr val="tx1"/>
                            </a:solidFill>
                            <a:miter lim="800000"/>
                            <a:headEnd/>
                            <a:tailEnd/>
                          </a:ln>
                        </wps:spPr>
                        <wps:txbx>
                          <w:txbxContent>
                            <w:p w14:paraId="3F2A41B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Send IRIS alert advising of elevated FDR</w:t>
                              </w:r>
                            </w:p>
                          </w:txbxContent>
                        </wps:txbx>
                        <wps:bodyPr lIns="36000" tIns="36000" rIns="36000" bIns="36000" anchor="ctr"/>
                      </wps:wsp>
                    </wpg:wgp>
                  </a:graphicData>
                </a:graphic>
              </wp:anchor>
            </w:drawing>
          </mc:Choice>
          <mc:Fallback>
            <w:pict>
              <v:group w14:anchorId="20B8D5C7" id="_x0000_s1132" style="position:absolute;left:0;text-align:left;margin-left:21.3pt;margin-top:246.45pt;width:68.1pt;height:85.1pt;z-index:251742208" coordorigin="6678,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">
                <v:roundrect id="AutoShape 322" o:spid="_x0000_s1133" style="position:absolute;left:6678;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" fillcolor="yellow" strokecolor="black [3213]" strokeweight="1pt">
                  <v:textbox inset="0,0,0,0"/>
                </v:roundrect>
                <v:roundrect id="_x0000_s1134" style="position:absolute;left:6681;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" fillcolor="yellow" strokecolor="black [3213]" strokeweight="1pt">
                  <v:textbox inset="0,0,0,0">
                    <w:txbxContent>
                      <w:p w14:paraId="02393AA3"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SU</w:t>
                        </w:r>
                      </w:p>
                    </w:txbxContent>
                  </v:textbox>
                </v:roundrect>
                <v:rect id="Rectangle 3076" o:spid="_x0000_s1135" style="position:absolute;left:6681;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" fillcolor="white [3212]" strokecolor="black [3213]" strokeweight="1pt">
                  <v:textbox inset="1mm,1mm,1mm,1mm">
                    <w:txbxContent>
                      <w:p w14:paraId="3F2A41B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Send IRIS alert advising of elevated FDR</w:t>
                        </w:r>
                      </w:p>
                    </w:txbxContent>
                  </v:textbox>
                </v:rect>
              </v:group>
            </w:pict>
          </mc:Fallback>
        </mc:AlternateContent>
      </w:r>
      <w:r w:rsidRPr="00172958">
        <w:rPr>
          <w:rFonts w:cs="Arial"/>
          <w:noProof/>
          <w:sz w:val="22"/>
          <w:szCs w:val="22"/>
          <w:lang w:val="en-AU" w:eastAsia="en-AU"/>
        </w:rPr>
        <mc:AlternateContent>
          <mc:Choice Requires="wpg">
            <w:drawing>
              <wp:anchor distT="0" distB="0" distL="114300" distR="114300" simplePos="0" relativeHeight="251740160" behindDoc="0" locked="0" layoutInCell="1" allowOverlap="1" wp14:anchorId="5C89B06A" wp14:editId="2941C706">
                <wp:simplePos x="0" y="0"/>
                <wp:positionH relativeFrom="column">
                  <wp:posOffset>2812415</wp:posOffset>
                </wp:positionH>
                <wp:positionV relativeFrom="paragraph">
                  <wp:posOffset>1684655</wp:posOffset>
                </wp:positionV>
                <wp:extent cx="862330" cy="1087120"/>
                <wp:effectExtent l="0" t="0" r="13970" b="17780"/>
                <wp:wrapNone/>
                <wp:docPr id="284" name="Group 321"/>
                <wp:cNvGraphicFramePr/>
                <a:graphic xmlns:a="http://schemas.openxmlformats.org/drawingml/2006/main">
                  <a:graphicData uri="http://schemas.microsoft.com/office/word/2010/wordprocessingGroup">
                    <wpg:wgp>
                      <wpg:cNvGrpSpPr/>
                      <wpg:grpSpPr bwMode="auto">
                        <a:xfrm>
                          <a:off x="0" y="0"/>
                          <a:ext cx="862330" cy="1087120"/>
                          <a:chOff x="3209845" y="1604421"/>
                          <a:chExt cx="453" cy="650"/>
                        </a:xfrm>
                      </wpg:grpSpPr>
                      <wps:wsp>
                        <wps:cNvPr id="285" name="AutoShape 322"/>
                        <wps:cNvSpPr>
                          <a:spLocks noChangeArrowheads="1"/>
                        </wps:cNvSpPr>
                        <wps:spPr bwMode="auto">
                          <a:xfrm>
                            <a:off x="3209845" y="1604851"/>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287" name="AutoShape 323"/>
                        <wps:cNvSpPr>
                          <a:spLocks noChangeArrowheads="1"/>
                        </wps:cNvSpPr>
                        <wps:spPr bwMode="auto">
                          <a:xfrm>
                            <a:off x="3209845" y="1604421"/>
                            <a:ext cx="453" cy="228"/>
                          </a:xfrm>
                          <a:prstGeom prst="roundRect">
                            <a:avLst>
                              <a:gd name="adj" fmla="val 23537"/>
                            </a:avLst>
                          </a:prstGeom>
                          <a:solidFill>
                            <a:srgbClr val="72C244"/>
                          </a:solidFill>
                          <a:ln w="12700">
                            <a:solidFill>
                              <a:schemeClr val="tx1"/>
                            </a:solidFill>
                            <a:round/>
                            <a:headEnd/>
                            <a:tailEnd/>
                          </a:ln>
                        </wps:spPr>
                        <wps:txbx>
                          <w:txbxContent>
                            <w:p w14:paraId="3E6D99C3"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3072" name="Rectangle 3072"/>
                        <wps:cNvSpPr>
                          <a:spLocks noChangeArrowheads="1"/>
                        </wps:cNvSpPr>
                        <wps:spPr bwMode="auto">
                          <a:xfrm>
                            <a:off x="3209845" y="1604549"/>
                            <a:ext cx="453" cy="392"/>
                          </a:xfrm>
                          <a:prstGeom prst="rect">
                            <a:avLst/>
                          </a:prstGeom>
                          <a:solidFill>
                            <a:schemeClr val="bg1"/>
                          </a:solidFill>
                          <a:ln w="12700">
                            <a:solidFill>
                              <a:schemeClr val="tx1"/>
                            </a:solidFill>
                            <a:miter lim="800000"/>
                            <a:headEnd/>
                            <a:tailEnd/>
                          </a:ln>
                        </wps:spPr>
                        <wps:txbx>
                          <w:txbxContent>
                            <w:p w14:paraId="4A1292EE"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schools of elevated FDR and weather forecast</w:t>
                              </w:r>
                            </w:p>
                          </w:txbxContent>
                        </wps:txbx>
                        <wps:bodyPr lIns="36000" tIns="36000" rIns="36000" bIns="36000" anchor="ctr"/>
                      </wps:wsp>
                    </wpg:wgp>
                  </a:graphicData>
                </a:graphic>
              </wp:anchor>
            </w:drawing>
          </mc:Choice>
          <mc:Fallback>
            <w:pict>
              <v:group w14:anchorId="5C89B06A" id="_x0000_s1136" style="position:absolute;left:0;text-align:left;margin-left:221.45pt;margin-top:132.65pt;width:67.9pt;height:85.6pt;z-index:251740160" coordorigin="32098,16044"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">
                <v:roundrect id="AutoShape 322" o:spid="_x0000_s1137" style="position:absolute;left:32098;top:16048;width:4;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" fillcolor="#72c244" strokecolor="black [3213]" strokeweight="1pt">
                  <v:textbox inset="0,0,0,0"/>
                </v:roundrect>
                <v:roundrect id="_x0000_s1138" style="position:absolute;left:32098;top:16044;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" fillcolor="#72c244" strokecolor="black [3213]" strokeweight="1pt">
                  <v:textbox inset="0,0,0,0">
                    <w:txbxContent>
                      <w:p w14:paraId="3E6D99C3"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3072" o:spid="_x0000_s1139" style="position:absolute;left:32098;top:16045;width:4;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" fillcolor="white [3212]" strokecolor="black [3213]" strokeweight="1pt">
                  <v:textbox inset="1mm,1mm,1mm,1mm">
                    <w:txbxContent>
                      <w:p w14:paraId="4A1292EE"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schools of elevated FDR and weather forecast</w:t>
                        </w:r>
                      </w:p>
                    </w:txbxContent>
                  </v:textbox>
                </v:rect>
              </v:group>
            </w:pict>
          </mc:Fallback>
        </mc:AlternateContent>
      </w:r>
      <w:r w:rsidRPr="00172958">
        <w:rPr>
          <w:rFonts w:cs="Arial"/>
          <w:noProof/>
          <w:sz w:val="22"/>
          <w:szCs w:val="22"/>
          <w:lang w:val="en-AU" w:eastAsia="en-AU"/>
        </w:rPr>
        <mc:AlternateContent>
          <mc:Choice Requires="wpg">
            <w:drawing>
              <wp:anchor distT="0" distB="0" distL="114300" distR="114300" simplePos="0" relativeHeight="251739136" behindDoc="0" locked="0" layoutInCell="1" allowOverlap="1" wp14:anchorId="5B7CF5F6" wp14:editId="63F4D4D4">
                <wp:simplePos x="0" y="0"/>
                <wp:positionH relativeFrom="column">
                  <wp:posOffset>271780</wp:posOffset>
                </wp:positionH>
                <wp:positionV relativeFrom="paragraph">
                  <wp:posOffset>1684655</wp:posOffset>
                </wp:positionV>
                <wp:extent cx="864870" cy="1080770"/>
                <wp:effectExtent l="0" t="0" r="11430" b="24130"/>
                <wp:wrapNone/>
                <wp:docPr id="280" name="Group 210"/>
                <wp:cNvGraphicFramePr/>
                <a:graphic xmlns:a="http://schemas.openxmlformats.org/drawingml/2006/main">
                  <a:graphicData uri="http://schemas.microsoft.com/office/word/2010/wordprocessingGroup">
                    <wpg:wgp>
                      <wpg:cNvGrpSpPr/>
                      <wpg:grpSpPr bwMode="auto">
                        <a:xfrm>
                          <a:off x="0" y="0"/>
                          <a:ext cx="864870" cy="1080770"/>
                          <a:chOff x="669171" y="1604421"/>
                          <a:chExt cx="865188" cy="1080840"/>
                        </a:xfrm>
                      </wpg:grpSpPr>
                      <wps:wsp>
                        <wps:cNvPr id="281" name="AutoShape 322"/>
                        <wps:cNvSpPr>
                          <a:spLocks noChangeArrowheads="1"/>
                        </wps:cNvSpPr>
                        <wps:spPr bwMode="auto">
                          <a:xfrm>
                            <a:off x="669171" y="2304734"/>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282" name="AutoShape 323"/>
                        <wps:cNvSpPr>
                          <a:spLocks noChangeArrowheads="1"/>
                        </wps:cNvSpPr>
                        <wps:spPr bwMode="auto">
                          <a:xfrm>
                            <a:off x="669468" y="1604421"/>
                            <a:ext cx="863600" cy="380834"/>
                          </a:xfrm>
                          <a:prstGeom prst="roundRect">
                            <a:avLst>
                              <a:gd name="adj" fmla="val 23537"/>
                            </a:avLst>
                          </a:prstGeom>
                          <a:solidFill>
                            <a:srgbClr val="000099"/>
                          </a:solidFill>
                          <a:ln w="12700">
                            <a:solidFill>
                              <a:schemeClr val="tx1"/>
                            </a:solidFill>
                            <a:round/>
                            <a:headEnd/>
                            <a:tailEnd/>
                          </a:ln>
                        </wps:spPr>
                        <wps:txbx>
                          <w:txbxContent>
                            <w:p w14:paraId="7C418B0C"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283" name="Rectangle 283"/>
                        <wps:cNvSpPr>
                          <a:spLocks noChangeArrowheads="1"/>
                        </wps:cNvSpPr>
                        <wps:spPr bwMode="auto">
                          <a:xfrm>
                            <a:off x="669468" y="1801519"/>
                            <a:ext cx="863600" cy="653100"/>
                          </a:xfrm>
                          <a:prstGeom prst="rect">
                            <a:avLst/>
                          </a:prstGeom>
                          <a:solidFill>
                            <a:schemeClr val="bg1"/>
                          </a:solidFill>
                          <a:ln w="12700">
                            <a:solidFill>
                              <a:schemeClr val="tx1"/>
                            </a:solidFill>
                            <a:miter lim="800000"/>
                            <a:headEnd/>
                            <a:tailEnd/>
                          </a:ln>
                        </wps:spPr>
                        <wps:txbx>
                          <w:txbxContent>
                            <w:p w14:paraId="470E2572"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Obtain weather information from BoM/SCC</w:t>
                              </w:r>
                            </w:p>
                          </w:txbxContent>
                        </wps:txbx>
                        <wps:bodyPr lIns="36000" tIns="36000" rIns="36000" bIns="36000" anchor="ctr"/>
                      </wps:wsp>
                    </wpg:wgp>
                  </a:graphicData>
                </a:graphic>
              </wp:anchor>
            </w:drawing>
          </mc:Choice>
          <mc:Fallback>
            <w:pict>
              <v:group w14:anchorId="5B7CF5F6" id="_x0000_s1140" style="position:absolute;left:0;text-align:left;margin-left:21.4pt;margin-top:132.65pt;width:68.1pt;height:85.1pt;z-index:251739136" coordorigin="6691,16044"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">
                <v:roundrect id="AutoShape 322" o:spid="_x0000_s1141" style="position:absolute;left:6691;top:23047;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" fillcolor="#009" strokecolor="black [3213]" strokeweight="1pt">
                  <v:textbox inset="0,0,0,0"/>
                </v:roundrect>
                <v:roundrect id="_x0000_s1142" style="position:absolute;left:6694;top:16044;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" fillcolor="#009" strokecolor="black [3213]" strokeweight="1pt">
                  <v:textbox inset="0,0,0,0">
                    <w:txbxContent>
                      <w:p w14:paraId="7C418B0C"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283" o:spid="_x0000_s1143" style="position:absolute;left:6694;top:18015;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" fillcolor="white [3212]" strokecolor="black [3213]" strokeweight="1pt">
                  <v:textbox inset="1mm,1mm,1mm,1mm">
                    <w:txbxContent>
                      <w:p w14:paraId="470E2572"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Obtain weather information from BoM/SCC</w:t>
                        </w:r>
                      </w:p>
                    </w:txbxContent>
                  </v:textbox>
                </v:rect>
              </v:group>
            </w:pict>
          </mc:Fallback>
        </mc:AlternateContent>
      </w:r>
      <w:r w:rsidRPr="00172958">
        <w:rPr>
          <w:rFonts w:cs="Arial"/>
          <w:noProof/>
          <w:sz w:val="22"/>
          <w:szCs w:val="22"/>
          <w:lang w:val="en-AU" w:eastAsia="en-AU"/>
        </w:rPr>
        <mc:AlternateContent>
          <mc:Choice Requires="wps">
            <w:drawing>
              <wp:anchor distT="0" distB="0" distL="114300" distR="114300" simplePos="0" relativeHeight="251738112" behindDoc="0" locked="0" layoutInCell="1" allowOverlap="1" wp14:anchorId="4295A986" wp14:editId="029551B9">
                <wp:simplePos x="0" y="0"/>
                <wp:positionH relativeFrom="column">
                  <wp:posOffset>-396875</wp:posOffset>
                </wp:positionH>
                <wp:positionV relativeFrom="paragraph">
                  <wp:posOffset>2055495</wp:posOffset>
                </wp:positionV>
                <wp:extent cx="360045" cy="339725"/>
                <wp:effectExtent l="0" t="0" r="20955" b="22225"/>
                <wp:wrapNone/>
                <wp:docPr id="239"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39725"/>
                        </a:xfrm>
                        <a:prstGeom prst="ellipse">
                          <a:avLst/>
                        </a:prstGeom>
                        <a:solidFill>
                          <a:schemeClr val="tx1"/>
                        </a:solidFill>
                        <a:ln w="6350" algn="ctr">
                          <a:solidFill>
                            <a:schemeClr val="tx1"/>
                          </a:solidFill>
                          <a:round/>
                          <a:headEnd/>
                          <a:tailEnd/>
                        </a:ln>
                      </wps:spPr>
                      <wps:txbx>
                        <w:txbxContent>
                          <w:p w14:paraId="3C977264"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rPr>
                              <w:t>Start</w:t>
                            </w:r>
                          </w:p>
                        </w:txbxContent>
                      </wps:txbx>
                      <wps:bodyPr lIns="0" tIns="61096" rIns="0" bIns="61096" anchor="ctr"/>
                    </wps:wsp>
                  </a:graphicData>
                </a:graphic>
              </wp:anchor>
            </w:drawing>
          </mc:Choice>
          <mc:Fallback>
            <w:pict>
              <v:oval w14:anchorId="4295A986" id="_x0000_s1144" style="position:absolute;left:0;text-align:left;margin-left:-31.25pt;margin-top:161.85pt;width:28.35pt;height:26.7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" fillcolor="black [3213]" strokecolor="black [3213]" strokeweight=".5pt">
                <v:textbox inset="0,1.69711mm,0,1.69711mm">
                  <w:txbxContent>
                    <w:p w14:paraId="3C977264"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rPr>
                        <w:t>Start</w:t>
                      </w:r>
                    </w:p>
                  </w:txbxContent>
                </v:textbox>
              </v:oval>
            </w:pict>
          </mc:Fallback>
        </mc:AlternateContent>
      </w:r>
      <w:r w:rsidRPr="00172958">
        <w:rPr>
          <w:rFonts w:cs="Arial"/>
          <w:noProof/>
          <w:sz w:val="22"/>
          <w:szCs w:val="22"/>
          <w:lang w:val="en-AU" w:eastAsia="en-AU"/>
        </w:rPr>
        <mc:AlternateContent>
          <mc:Choice Requires="wps">
            <w:drawing>
              <wp:anchor distT="0" distB="0" distL="114300" distR="114300" simplePos="0" relativeHeight="251736064" behindDoc="0" locked="0" layoutInCell="1" allowOverlap="1" wp14:anchorId="356CEA18" wp14:editId="2E5D63ED">
                <wp:simplePos x="0" y="0"/>
                <wp:positionH relativeFrom="column">
                  <wp:posOffset>-227330</wp:posOffset>
                </wp:positionH>
                <wp:positionV relativeFrom="paragraph">
                  <wp:posOffset>2208530</wp:posOffset>
                </wp:positionV>
                <wp:extent cx="499110" cy="0"/>
                <wp:effectExtent l="0" t="76200" r="15240" b="95250"/>
                <wp:wrapNone/>
                <wp:docPr id="230"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434A52D" id="Straight Arrow Connector 456" o:spid="_x0000_s1026" type="#_x0000_t32" style="position:absolute;margin-left:-17.9pt;margin-top:173.9pt;width:39.3pt;height:0;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" strokecolor="black [3213]" strokeweight="1pt">
                <v:stroke endarrow="block"/>
              </v:shape>
            </w:pict>
          </mc:Fallback>
        </mc:AlternateContent>
      </w:r>
      <w:r w:rsidRPr="00172958">
        <w:rPr>
          <w:rFonts w:cs="Arial"/>
          <w:noProof/>
          <w:sz w:val="22"/>
          <w:szCs w:val="22"/>
          <w:lang w:val="en-AU" w:eastAsia="en-AU"/>
        </w:rPr>
        <mc:AlternateContent>
          <mc:Choice Requires="wps">
            <w:drawing>
              <wp:anchor distT="0" distB="0" distL="114300" distR="114300" simplePos="0" relativeHeight="251735040" behindDoc="0" locked="0" layoutInCell="1" allowOverlap="1" wp14:anchorId="4FCF5755" wp14:editId="605648B8">
                <wp:simplePos x="0" y="0"/>
                <wp:positionH relativeFrom="column">
                  <wp:posOffset>704850</wp:posOffset>
                </wp:positionH>
                <wp:positionV relativeFrom="paragraph">
                  <wp:posOffset>2218690</wp:posOffset>
                </wp:positionV>
                <wp:extent cx="822325" cy="0"/>
                <wp:effectExtent l="0" t="76200" r="15875" b="95250"/>
                <wp:wrapNone/>
                <wp:docPr id="286"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4948BDC" id="Straight Arrow Connector 456" o:spid="_x0000_s1026" type="#_x0000_t32" style="position:absolute;margin-left:55.5pt;margin-top:174.7pt;width:64.75pt;height:0;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" strokecolor="black [3213]" strokeweight="1pt">
                <v:stroke endarrow="block"/>
              </v:shape>
            </w:pict>
          </mc:Fallback>
        </mc:AlternateContent>
      </w:r>
      <w:r w:rsidRPr="00172958">
        <w:rPr>
          <w:rFonts w:cs="Arial"/>
          <w:noProof/>
          <w:sz w:val="22"/>
          <w:szCs w:val="22"/>
          <w:lang w:val="en-AU" w:eastAsia="en-AU"/>
        </w:rPr>
        <mc:AlternateContent>
          <mc:Choice Requires="wps">
            <w:drawing>
              <wp:anchor distT="0" distB="0" distL="114300" distR="114300" simplePos="0" relativeHeight="251734016" behindDoc="0" locked="0" layoutInCell="1" allowOverlap="1" wp14:anchorId="6930A9CF" wp14:editId="0AEF6AC8">
                <wp:simplePos x="0" y="0"/>
                <wp:positionH relativeFrom="column">
                  <wp:posOffset>3244215</wp:posOffset>
                </wp:positionH>
                <wp:positionV relativeFrom="paragraph">
                  <wp:posOffset>2698750</wp:posOffset>
                </wp:positionV>
                <wp:extent cx="6350" cy="430530"/>
                <wp:effectExtent l="76200" t="0" r="69850" b="64770"/>
                <wp:wrapNone/>
                <wp:docPr id="351"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3053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8E836BB" id="Straight Arrow Connector 456" o:spid="_x0000_s1026" type="#_x0000_t32" style="position:absolute;margin-left:255.45pt;margin-top:212.5pt;width:.5pt;height:33.9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" strokecolor="black [3213]" strokeweight="1pt">
                <v:stroke endarrow="block"/>
              </v:shape>
            </w:pict>
          </mc:Fallback>
        </mc:AlternateContent>
      </w:r>
      <w:r w:rsidRPr="00172958">
        <w:rPr>
          <w:rFonts w:cs="Arial"/>
          <w:noProof/>
          <w:sz w:val="22"/>
          <w:szCs w:val="22"/>
          <w:lang w:val="en-AU" w:eastAsia="en-AU"/>
        </w:rPr>
        <mc:AlternateContent>
          <mc:Choice Requires="wps">
            <w:drawing>
              <wp:anchor distT="0" distB="0" distL="114300" distR="114300" simplePos="0" relativeHeight="251730944" behindDoc="0" locked="0" layoutInCell="1" allowOverlap="1" wp14:anchorId="1DE02272" wp14:editId="3A963433">
                <wp:simplePos x="0" y="0"/>
                <wp:positionH relativeFrom="column">
                  <wp:posOffset>3268980</wp:posOffset>
                </wp:positionH>
                <wp:positionV relativeFrom="paragraph">
                  <wp:posOffset>3656330</wp:posOffset>
                </wp:positionV>
                <wp:extent cx="822325" cy="0"/>
                <wp:effectExtent l="0" t="76200" r="15875" b="95250"/>
                <wp:wrapNone/>
                <wp:docPr id="352"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D63CE2C" id="Straight Arrow Connector 456" o:spid="_x0000_s1026" type="#_x0000_t32" style="position:absolute;margin-left:257.4pt;margin-top:287.9pt;width:64.7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" strokecolor="black [3213]" strokeweight="1pt">
                <v:stroke endarrow="block"/>
              </v:shape>
            </w:pict>
          </mc:Fallback>
        </mc:AlternateContent>
      </w:r>
      <w:r w:rsidRPr="00172958">
        <w:rPr>
          <w:rFonts w:cs="Arial"/>
          <w:noProof/>
          <w:sz w:val="22"/>
          <w:szCs w:val="22"/>
          <w:lang w:val="en-AU" w:eastAsia="en-AU"/>
        </w:rPr>
        <mc:AlternateContent>
          <mc:Choice Requires="wps">
            <w:drawing>
              <wp:anchor distT="0" distB="0" distL="114300" distR="114300" simplePos="0" relativeHeight="251726848" behindDoc="0" locked="0" layoutInCell="1" allowOverlap="1" wp14:anchorId="2F5D58A1" wp14:editId="2B1DD2A2">
                <wp:simplePos x="0" y="0"/>
                <wp:positionH relativeFrom="column">
                  <wp:posOffset>1997075</wp:posOffset>
                </wp:positionH>
                <wp:positionV relativeFrom="paragraph">
                  <wp:posOffset>2226945</wp:posOffset>
                </wp:positionV>
                <wp:extent cx="822325" cy="0"/>
                <wp:effectExtent l="0" t="76200" r="15875" b="95250"/>
                <wp:wrapNone/>
                <wp:docPr id="353"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2A6EF71C" id="Straight Arrow Connector 456" o:spid="_x0000_s1026" type="#_x0000_t32" style="position:absolute;margin-left:157.25pt;margin-top:175.35pt;width:64.75pt;height:0;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" strokecolor="black [3213]" strokeweight="1pt">
                <v:stroke endarrow="block"/>
              </v:shape>
            </w:pict>
          </mc:Fallback>
        </mc:AlternateContent>
      </w:r>
      <w:r w:rsidRPr="00172958">
        <w:rPr>
          <w:rFonts w:cs="Arial"/>
          <w:noProof/>
          <w:sz w:val="22"/>
          <w:szCs w:val="22"/>
          <w:lang w:val="en-AU" w:eastAsia="en-AU"/>
        </w:rPr>
        <mc:AlternateContent>
          <mc:Choice Requires="wps">
            <w:drawing>
              <wp:anchor distT="0" distB="0" distL="114300" distR="114300" simplePos="0" relativeHeight="251723776" behindDoc="0" locked="0" layoutInCell="1" allowOverlap="1" wp14:anchorId="322668E5" wp14:editId="0692DD15">
                <wp:simplePos x="0" y="0"/>
                <wp:positionH relativeFrom="column">
                  <wp:posOffset>4517390</wp:posOffset>
                </wp:positionH>
                <wp:positionV relativeFrom="paragraph">
                  <wp:posOffset>2807970</wp:posOffset>
                </wp:positionV>
                <wp:extent cx="8890" cy="321310"/>
                <wp:effectExtent l="76200" t="38100" r="67310" b="59690"/>
                <wp:wrapNone/>
                <wp:docPr id="370"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21310"/>
                        </a:xfrm>
                        <a:prstGeom prst="straightConnector1">
                          <a:avLst/>
                        </a:prstGeom>
                        <a:noFill/>
                        <a:ln w="12700" algn="ctr">
                          <a:solidFill>
                            <a:schemeClr val="tx1"/>
                          </a:solidFill>
                          <a:round/>
                          <a:headEnd type="triangle"/>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EF4D511" id="Straight Arrow Connector 456" o:spid="_x0000_s1026" type="#_x0000_t32" style="position:absolute;margin-left:355.7pt;margin-top:221.1pt;width:.7pt;height:25.3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" strokecolor="black [3213]" strokeweight="1pt">
                <v:stroke startarrow="block" endarrow="block"/>
              </v:shape>
            </w:pict>
          </mc:Fallback>
        </mc:AlternateContent>
      </w:r>
      <w:r w:rsidRPr="00172958">
        <w:rPr>
          <w:rFonts w:cs="Arial"/>
          <w:noProof/>
          <w:sz w:val="22"/>
          <w:szCs w:val="22"/>
          <w:lang w:val="en-AU" w:eastAsia="en-AU"/>
        </w:rPr>
        <mc:AlternateContent>
          <mc:Choice Requires="wps">
            <w:drawing>
              <wp:anchor distT="0" distB="0" distL="114300" distR="114300" simplePos="0" relativeHeight="251721728" behindDoc="0" locked="0" layoutInCell="1" allowOverlap="1" wp14:anchorId="4B381178" wp14:editId="41031431">
                <wp:simplePos x="0" y="0"/>
                <wp:positionH relativeFrom="column">
                  <wp:posOffset>4546600</wp:posOffset>
                </wp:positionH>
                <wp:positionV relativeFrom="paragraph">
                  <wp:posOffset>3647440</wp:posOffset>
                </wp:positionV>
                <wp:extent cx="822325" cy="0"/>
                <wp:effectExtent l="0" t="76200" r="15875" b="95250"/>
                <wp:wrapNone/>
                <wp:docPr id="371"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8A03414" id="Straight Arrow Connector 456" o:spid="_x0000_s1026" type="#_x0000_t32" style="position:absolute;margin-left:358pt;margin-top:287.2pt;width:64.75pt;height:0;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" strokecolor="black [3213]" strokeweight="1pt">
                <v:stroke endarrow="block"/>
              </v:shape>
            </w:pict>
          </mc:Fallback>
        </mc:AlternateContent>
      </w:r>
      <w:r w:rsidRPr="00172958">
        <w:rPr>
          <w:rFonts w:cs="Arial"/>
          <w:noProof/>
          <w:sz w:val="22"/>
          <w:szCs w:val="22"/>
          <w:lang w:val="en-AU" w:eastAsia="en-AU"/>
        </w:rPr>
        <mc:AlternateContent>
          <mc:Choice Requires="wps">
            <w:drawing>
              <wp:anchor distT="0" distB="0" distL="114300" distR="114300" simplePos="0" relativeHeight="251717632" behindDoc="0" locked="0" layoutInCell="1" allowOverlap="1" wp14:anchorId="2E2A6F59" wp14:editId="2CFE711D">
                <wp:simplePos x="0" y="0"/>
                <wp:positionH relativeFrom="column">
                  <wp:posOffset>5803900</wp:posOffset>
                </wp:positionH>
                <wp:positionV relativeFrom="paragraph">
                  <wp:posOffset>2821940</wp:posOffset>
                </wp:positionV>
                <wp:extent cx="6350" cy="391160"/>
                <wp:effectExtent l="76200" t="38100" r="69850" b="27940"/>
                <wp:wrapNone/>
                <wp:docPr id="373"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91160"/>
                        </a:xfrm>
                        <a:prstGeom prst="straightConnector1">
                          <a:avLst/>
                        </a:prstGeom>
                        <a:noFill/>
                        <a:ln w="12700" algn="ctr">
                          <a:solidFill>
                            <a:schemeClr val="tx1"/>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433109F4" id="Straight Arrow Connector 456" o:spid="_x0000_s1026" type="#_x0000_t32" style="position:absolute;margin-left:457pt;margin-top:222.2pt;width:.5pt;height:30.8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" strokecolor="black [3213]" strokeweight="1pt">
                <v:stroke startarrow="block"/>
              </v:shape>
            </w:pict>
          </mc:Fallback>
        </mc:AlternateContent>
      </w:r>
      <w:r w:rsidRPr="00172958">
        <w:rPr>
          <w:rFonts w:cs="Arial"/>
          <w:noProof/>
          <w:sz w:val="22"/>
          <w:szCs w:val="22"/>
          <w:lang w:val="en-AU" w:eastAsia="en-AU"/>
        </w:rPr>
        <mc:AlternateContent>
          <mc:Choice Requires="wps">
            <w:drawing>
              <wp:anchor distT="0" distB="0" distL="114300" distR="114300" simplePos="0" relativeHeight="251712512" behindDoc="0" locked="0" layoutInCell="1" allowOverlap="1" wp14:anchorId="38463FD3" wp14:editId="7A0B56C5">
                <wp:simplePos x="0" y="0"/>
                <wp:positionH relativeFrom="column">
                  <wp:posOffset>5920740</wp:posOffset>
                </wp:positionH>
                <wp:positionV relativeFrom="paragraph">
                  <wp:posOffset>2279650</wp:posOffset>
                </wp:positionV>
                <wp:extent cx="822325" cy="0"/>
                <wp:effectExtent l="0" t="76200" r="15875" b="95250"/>
                <wp:wrapNone/>
                <wp:docPr id="394"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617F98E" id="Straight Arrow Connector 456" o:spid="_x0000_s1026" type="#_x0000_t32" style="position:absolute;margin-left:466.2pt;margin-top:179.5pt;width:64.7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" strokecolor="black [3213]" strokeweight="1pt">
                <v:stroke endarrow="block"/>
              </v:shape>
            </w:pict>
          </mc:Fallback>
        </mc:AlternateContent>
      </w:r>
      <w:r w:rsidRPr="00172958">
        <w:rPr>
          <w:rFonts w:cs="Arial"/>
          <w:noProof/>
          <w:sz w:val="22"/>
          <w:szCs w:val="22"/>
          <w:lang w:val="en-AU" w:eastAsia="en-AU"/>
        </w:rPr>
        <mc:AlternateContent>
          <mc:Choice Requires="wps">
            <w:drawing>
              <wp:anchor distT="0" distB="0" distL="114300" distR="114300" simplePos="0" relativeHeight="251703296" behindDoc="0" locked="0" layoutInCell="1" allowOverlap="1" wp14:anchorId="200CAA98" wp14:editId="20F959C5">
                <wp:simplePos x="0" y="0"/>
                <wp:positionH relativeFrom="column">
                  <wp:posOffset>7161530</wp:posOffset>
                </wp:positionH>
                <wp:positionV relativeFrom="paragraph">
                  <wp:posOffset>2698750</wp:posOffset>
                </wp:positionV>
                <wp:extent cx="6350" cy="430530"/>
                <wp:effectExtent l="76200" t="0" r="69850" b="64770"/>
                <wp:wrapNone/>
                <wp:docPr id="400"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3053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A9486C8" id="Straight Arrow Connector 456" o:spid="_x0000_s1026" type="#_x0000_t32" style="position:absolute;margin-left:563.9pt;margin-top:212.5pt;width:.5pt;height:33.9pt;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" strokecolor="black [3213]" strokeweight="1pt">
                <v:stroke endarrow="block"/>
              </v:shape>
            </w:pict>
          </mc:Fallback>
        </mc:AlternateContent>
      </w:r>
      <w:r w:rsidRPr="00172958">
        <w:rPr>
          <w:rFonts w:cs="Arial"/>
          <w:noProof/>
          <w:sz w:val="22"/>
          <w:szCs w:val="22"/>
          <w:lang w:val="en-AU" w:eastAsia="en-AU"/>
        </w:rPr>
        <mc:AlternateContent>
          <mc:Choice Requires="wpg">
            <w:drawing>
              <wp:anchor distT="0" distB="0" distL="114300" distR="114300" simplePos="0" relativeHeight="251698176" behindDoc="0" locked="0" layoutInCell="1" allowOverlap="1" wp14:anchorId="18F59829" wp14:editId="20DB1C36">
                <wp:simplePos x="0" y="0"/>
                <wp:positionH relativeFrom="column">
                  <wp:posOffset>7035800</wp:posOffset>
                </wp:positionH>
                <wp:positionV relativeFrom="paragraph">
                  <wp:posOffset>3986530</wp:posOffset>
                </wp:positionV>
                <wp:extent cx="866775" cy="1080770"/>
                <wp:effectExtent l="0" t="0" r="28575" b="24130"/>
                <wp:wrapNone/>
                <wp:docPr id="264" name="Group 210"/>
                <wp:cNvGraphicFramePr/>
                <a:graphic xmlns:a="http://schemas.openxmlformats.org/drawingml/2006/main">
                  <a:graphicData uri="http://schemas.microsoft.com/office/word/2010/wordprocessingGroup">
                    <wpg:wgp>
                      <wpg:cNvGrpSpPr/>
                      <wpg:grpSpPr bwMode="auto">
                        <a:xfrm>
                          <a:off x="0" y="0"/>
                          <a:ext cx="866775" cy="1080770"/>
                          <a:chOff x="7432736" y="3906506"/>
                          <a:chExt cx="865188" cy="1080840"/>
                        </a:xfrm>
                      </wpg:grpSpPr>
                      <wps:wsp>
                        <wps:cNvPr id="265" name="AutoShape 322"/>
                        <wps:cNvSpPr>
                          <a:spLocks noChangeArrowheads="1"/>
                        </wps:cNvSpPr>
                        <wps:spPr bwMode="auto">
                          <a:xfrm>
                            <a:off x="7432736" y="4606819"/>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266" name="AutoShape 323"/>
                        <wps:cNvSpPr>
                          <a:spLocks noChangeArrowheads="1"/>
                        </wps:cNvSpPr>
                        <wps:spPr bwMode="auto">
                          <a:xfrm>
                            <a:off x="7433033" y="3906506"/>
                            <a:ext cx="863600" cy="380834"/>
                          </a:xfrm>
                          <a:prstGeom prst="roundRect">
                            <a:avLst>
                              <a:gd name="adj" fmla="val 23537"/>
                            </a:avLst>
                          </a:prstGeom>
                          <a:solidFill>
                            <a:srgbClr val="4BACC6"/>
                          </a:solidFill>
                          <a:ln w="12700">
                            <a:solidFill>
                              <a:schemeClr val="tx1"/>
                            </a:solidFill>
                            <a:round/>
                            <a:headEnd/>
                            <a:tailEnd/>
                          </a:ln>
                        </wps:spPr>
                        <wps:txbx>
                          <w:txbxContent>
                            <w:p w14:paraId="03886002"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267" name="Rectangle 267"/>
                        <wps:cNvSpPr>
                          <a:spLocks noChangeArrowheads="1"/>
                        </wps:cNvSpPr>
                        <wps:spPr bwMode="auto">
                          <a:xfrm>
                            <a:off x="7433033" y="4103604"/>
                            <a:ext cx="863600" cy="653100"/>
                          </a:xfrm>
                          <a:prstGeom prst="rect">
                            <a:avLst/>
                          </a:prstGeom>
                          <a:solidFill>
                            <a:schemeClr val="bg1"/>
                          </a:solidFill>
                          <a:ln w="12700">
                            <a:solidFill>
                              <a:schemeClr val="tx1"/>
                            </a:solidFill>
                            <a:miter lim="800000"/>
                            <a:headEnd/>
                            <a:tailEnd/>
                          </a:ln>
                        </wps:spPr>
                        <wps:txbx>
                          <w:txbxContent>
                            <w:p w14:paraId="70CF876C"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community and other stakeholders of relocation</w:t>
                              </w:r>
                            </w:p>
                          </w:txbxContent>
                        </wps:txbx>
                        <wps:bodyPr lIns="36000" tIns="36000" rIns="36000" bIns="36000" anchor="ctr"/>
                      </wps:wsp>
                    </wpg:wgp>
                  </a:graphicData>
                </a:graphic>
              </wp:anchor>
            </w:drawing>
          </mc:Choice>
          <mc:Fallback>
            <w:pict>
              <v:group w14:anchorId="18F59829" id="_x0000_s1145" style="position:absolute;left:0;text-align:left;margin-left:554pt;margin-top:313.9pt;width:68.25pt;height:85.1pt;z-index:251698176" coordorigin="74327,39065"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">
                <v:roundrect id="AutoShape 322" o:spid="_x0000_s1146" style="position:absolute;left:74327;top:46068;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" fillcolor="#4bacc6" strokecolor="black [3213]" strokeweight="1pt">
                  <v:textbox inset="0,0,0,0"/>
                </v:roundrect>
                <v:roundrect id="_x0000_s1147" style="position:absolute;left:74330;top:39065;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" fillcolor="#4bacc6" strokecolor="black [3213]" strokeweight="1pt">
                  <v:textbox inset="0,0,0,0">
                    <w:txbxContent>
                      <w:p w14:paraId="03886002"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267" o:spid="_x0000_s1148" style="position:absolute;left:74330;top:41036;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" fillcolor="white [3212]" strokecolor="black [3213]" strokeweight="1pt">
                  <v:textbox inset="1mm,1mm,1mm,1mm">
                    <w:txbxContent>
                      <w:p w14:paraId="70CF876C"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community and other stakeholders of relocation</w:t>
                        </w:r>
                      </w:p>
                    </w:txbxContent>
                  </v:textbox>
                </v:rect>
              </v:group>
            </w:pict>
          </mc:Fallback>
        </mc:AlternateContent>
      </w:r>
      <w:bookmarkEnd w:id="7"/>
    </w:p>
    <w:p w14:paraId="3C9EEFA2" w14:textId="77777777" w:rsidR="00A31F5B" w:rsidRDefault="00A31F5B" w:rsidP="00A31F5B">
      <w:pPr>
        <w:pStyle w:val="ESBodyText"/>
      </w:pPr>
      <w:r w:rsidRPr="00172958">
        <w:rPr>
          <w:noProof/>
          <w:sz w:val="22"/>
          <w:szCs w:val="22"/>
          <w:lang w:val="en-AU" w:eastAsia="en-AU"/>
        </w:rPr>
        <mc:AlternateContent>
          <mc:Choice Requires="wpg">
            <w:drawing>
              <wp:anchor distT="0" distB="0" distL="114300" distR="114300" simplePos="0" relativeHeight="251686912" behindDoc="0" locked="0" layoutInCell="1" allowOverlap="1" wp14:anchorId="10D609C1" wp14:editId="7E40E52F">
                <wp:simplePos x="0" y="0"/>
                <wp:positionH relativeFrom="column">
                  <wp:posOffset>8851265</wp:posOffset>
                </wp:positionH>
                <wp:positionV relativeFrom="paragraph">
                  <wp:posOffset>43815</wp:posOffset>
                </wp:positionV>
                <wp:extent cx="864870" cy="1080770"/>
                <wp:effectExtent l="0" t="0" r="11430" b="24130"/>
                <wp:wrapNone/>
                <wp:docPr id="256" name="Group 210"/>
                <wp:cNvGraphicFramePr/>
                <a:graphic xmlns:a="http://schemas.openxmlformats.org/drawingml/2006/main">
                  <a:graphicData uri="http://schemas.microsoft.com/office/word/2010/wordprocessingGroup">
                    <wpg:wgp>
                      <wpg:cNvGrpSpPr/>
                      <wpg:grpSpPr bwMode="auto">
                        <a:xfrm>
                          <a:off x="0" y="0"/>
                          <a:ext cx="864870" cy="1080770"/>
                          <a:chOff x="9248313" y="28099"/>
                          <a:chExt cx="865188" cy="1080840"/>
                        </a:xfrm>
                      </wpg:grpSpPr>
                      <wps:wsp>
                        <wps:cNvPr id="257" name="AutoShape 322"/>
                        <wps:cNvSpPr>
                          <a:spLocks noChangeArrowheads="1"/>
                        </wps:cNvSpPr>
                        <wps:spPr bwMode="auto">
                          <a:xfrm>
                            <a:off x="9248313" y="728412"/>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258" name="AutoShape 323"/>
                        <wps:cNvSpPr>
                          <a:spLocks noChangeArrowheads="1"/>
                        </wps:cNvSpPr>
                        <wps:spPr bwMode="auto">
                          <a:xfrm>
                            <a:off x="9248610" y="28099"/>
                            <a:ext cx="863600" cy="380834"/>
                          </a:xfrm>
                          <a:prstGeom prst="roundRect">
                            <a:avLst>
                              <a:gd name="adj" fmla="val 23537"/>
                            </a:avLst>
                          </a:prstGeom>
                          <a:solidFill>
                            <a:srgbClr val="000099"/>
                          </a:solidFill>
                          <a:ln w="12700">
                            <a:solidFill>
                              <a:schemeClr val="tx1"/>
                            </a:solidFill>
                            <a:round/>
                            <a:headEnd/>
                            <a:tailEnd/>
                          </a:ln>
                        </wps:spPr>
                        <wps:txbx>
                          <w:txbxContent>
                            <w:p w14:paraId="4C5EEBA8"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259" name="Rectangle 259"/>
                        <wps:cNvSpPr>
                          <a:spLocks noChangeArrowheads="1"/>
                        </wps:cNvSpPr>
                        <wps:spPr bwMode="auto">
                          <a:xfrm>
                            <a:off x="9248610" y="225197"/>
                            <a:ext cx="863600" cy="653100"/>
                          </a:xfrm>
                          <a:prstGeom prst="rect">
                            <a:avLst/>
                          </a:prstGeom>
                          <a:solidFill>
                            <a:schemeClr val="bg1"/>
                          </a:solidFill>
                          <a:ln w="12700">
                            <a:solidFill>
                              <a:schemeClr val="tx1"/>
                            </a:solidFill>
                            <a:miter lim="800000"/>
                            <a:headEnd/>
                            <a:tailEnd/>
                          </a:ln>
                        </wps:spPr>
                        <wps:txbx>
                          <w:txbxContent>
                            <w:p w14:paraId="7EED2AE4"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Publish relocations on DET website</w:t>
                              </w:r>
                            </w:p>
                          </w:txbxContent>
                        </wps:txbx>
                        <wps:bodyPr lIns="36000" tIns="36000" rIns="36000" bIns="36000" anchor="t" anchorCtr="0"/>
                      </wps:wsp>
                    </wpg:wgp>
                  </a:graphicData>
                </a:graphic>
              </wp:anchor>
            </w:drawing>
          </mc:Choice>
          <mc:Fallback>
            <w:pict>
              <v:group w14:anchorId="10D609C1" id="_x0000_s1149" style="position:absolute;margin-left:696.95pt;margin-top:3.45pt;width:68.1pt;height:85.1pt;z-index:251686912" coordorigin="92483,280"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">
                <v:roundrect id="AutoShape 322" o:spid="_x0000_s1150" style="position:absolute;left:92483;top:7284;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" fillcolor="#009" strokecolor="black [3213]" strokeweight="1pt">
                  <v:textbox inset="0,0,0,0"/>
                </v:roundrect>
                <v:roundrect id="_x0000_s1151" style="position:absolute;left:92486;top:280;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" fillcolor="#009" strokecolor="black [3213]" strokeweight="1pt">
                  <v:textbox inset="0,0,0,0">
                    <w:txbxContent>
                      <w:p w14:paraId="4C5EEBA8"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259" o:spid="_x0000_s1152" style="position:absolute;left:92486;top:2251;width:8636;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" fillcolor="white [3212]" strokecolor="black [3213]" strokeweight="1pt">
                  <v:textbox inset="1mm,1mm,1mm,1mm">
                    <w:txbxContent>
                      <w:p w14:paraId="7EED2AE4"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Publish relocations on DET website</w:t>
                        </w:r>
                      </w:p>
                    </w:txbxContent>
                  </v:textbox>
                </v:rect>
              </v:group>
            </w:pict>
          </mc:Fallback>
        </mc:AlternateContent>
      </w:r>
      <w:r w:rsidRPr="00172958">
        <w:rPr>
          <w:noProof/>
          <w:sz w:val="22"/>
          <w:szCs w:val="22"/>
          <w:lang w:val="en-AU" w:eastAsia="en-AU"/>
        </w:rPr>
        <mc:AlternateContent>
          <mc:Choice Requires="wps">
            <w:drawing>
              <wp:anchor distT="0" distB="0" distL="114300" distR="114300" simplePos="0" relativeHeight="251705344" behindDoc="0" locked="0" layoutInCell="1" allowOverlap="1" wp14:anchorId="1AA5457F" wp14:editId="5167D1B5">
                <wp:simplePos x="0" y="0"/>
                <wp:positionH relativeFrom="column">
                  <wp:posOffset>7816850</wp:posOffset>
                </wp:positionH>
                <wp:positionV relativeFrom="paragraph">
                  <wp:posOffset>1188720</wp:posOffset>
                </wp:positionV>
                <wp:extent cx="822325" cy="0"/>
                <wp:effectExtent l="0" t="76200" r="15875" b="95250"/>
                <wp:wrapNone/>
                <wp:docPr id="399"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9B18A14" id="Straight Arrow Connector 456" o:spid="_x0000_s1026" type="#_x0000_t32" style="position:absolute;margin-left:615.5pt;margin-top:93.6pt;width:64.75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" strokecolor="black [3213]" strokeweight="1pt">
                <v:stroke endarrow="block"/>
              </v:shape>
            </w:pict>
          </mc:Fallback>
        </mc:AlternateContent>
      </w:r>
      <w:r w:rsidRPr="00172958">
        <w:rPr>
          <w:noProof/>
          <w:sz w:val="22"/>
          <w:szCs w:val="22"/>
          <w:lang w:val="en-AU" w:eastAsia="en-AU"/>
        </w:rPr>
        <mc:AlternateContent>
          <mc:Choice Requires="wpg">
            <w:drawing>
              <wp:anchor distT="0" distB="0" distL="114300" distR="114300" simplePos="0" relativeHeight="251707392" behindDoc="0" locked="0" layoutInCell="1" allowOverlap="1" wp14:anchorId="16E4EBEA" wp14:editId="673B3DB5">
                <wp:simplePos x="0" y="0"/>
                <wp:positionH relativeFrom="column">
                  <wp:posOffset>7468870</wp:posOffset>
                </wp:positionH>
                <wp:positionV relativeFrom="paragraph">
                  <wp:posOffset>15875</wp:posOffset>
                </wp:positionV>
                <wp:extent cx="862330" cy="1087120"/>
                <wp:effectExtent l="0" t="0" r="13970" b="17780"/>
                <wp:wrapNone/>
                <wp:docPr id="268" name="Group 321"/>
                <wp:cNvGraphicFramePr/>
                <a:graphic xmlns:a="http://schemas.openxmlformats.org/drawingml/2006/main">
                  <a:graphicData uri="http://schemas.microsoft.com/office/word/2010/wordprocessingGroup">
                    <wpg:wgp>
                      <wpg:cNvGrpSpPr/>
                      <wpg:grpSpPr bwMode="auto">
                        <a:xfrm>
                          <a:off x="0" y="0"/>
                          <a:ext cx="862330" cy="1087120"/>
                          <a:chOff x="7866124" y="0"/>
                          <a:chExt cx="453" cy="650"/>
                        </a:xfrm>
                      </wpg:grpSpPr>
                      <wps:wsp>
                        <wps:cNvPr id="269" name="AutoShape 322"/>
                        <wps:cNvSpPr>
                          <a:spLocks noChangeArrowheads="1"/>
                        </wps:cNvSpPr>
                        <wps:spPr bwMode="auto">
                          <a:xfrm>
                            <a:off x="7866124" y="430"/>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270" name="AutoShape 323"/>
                        <wps:cNvSpPr>
                          <a:spLocks noChangeArrowheads="1"/>
                        </wps:cNvSpPr>
                        <wps:spPr bwMode="auto">
                          <a:xfrm>
                            <a:off x="7866124" y="0"/>
                            <a:ext cx="453" cy="228"/>
                          </a:xfrm>
                          <a:prstGeom prst="roundRect">
                            <a:avLst>
                              <a:gd name="adj" fmla="val 23537"/>
                            </a:avLst>
                          </a:prstGeom>
                          <a:solidFill>
                            <a:srgbClr val="72C244"/>
                          </a:solidFill>
                          <a:ln w="12700">
                            <a:solidFill>
                              <a:schemeClr val="tx1"/>
                            </a:solidFill>
                            <a:round/>
                            <a:headEnd/>
                            <a:tailEnd/>
                          </a:ln>
                        </wps:spPr>
                        <wps:txbx>
                          <w:txbxContent>
                            <w:p w14:paraId="12549773"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271" name="Rectangle 271"/>
                        <wps:cNvSpPr>
                          <a:spLocks noChangeArrowheads="1"/>
                        </wps:cNvSpPr>
                        <wps:spPr bwMode="auto">
                          <a:xfrm>
                            <a:off x="7866124" y="128"/>
                            <a:ext cx="453" cy="392"/>
                          </a:xfrm>
                          <a:prstGeom prst="rect">
                            <a:avLst/>
                          </a:prstGeom>
                          <a:solidFill>
                            <a:schemeClr val="bg1"/>
                          </a:solidFill>
                          <a:ln w="12700">
                            <a:solidFill>
                              <a:schemeClr val="tx1"/>
                            </a:solidFill>
                            <a:miter lim="800000"/>
                            <a:headEnd/>
                            <a:tailEnd/>
                          </a:ln>
                        </wps:spPr>
                        <wps:txbx>
                          <w:txbxContent>
                            <w:p w14:paraId="676CF040"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Check SAL</w:t>
                              </w:r>
                            </w:p>
                          </w:txbxContent>
                        </wps:txbx>
                        <wps:bodyPr lIns="36000" tIns="36000" rIns="36000" bIns="36000" anchor="t" anchorCtr="0"/>
                      </wps:wsp>
                    </wpg:wgp>
                  </a:graphicData>
                </a:graphic>
              </wp:anchor>
            </w:drawing>
          </mc:Choice>
          <mc:Fallback>
            <w:pict>
              <v:group w14:anchorId="16E4EBEA" id="_x0000_s1153" style="position:absolute;margin-left:588.1pt;margin-top:1.25pt;width:67.9pt;height:85.6pt;z-index:251707392" coordorigin="78661"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">
                <v:roundrect id="AutoShape 322" o:spid="_x0000_s1154" style="position:absolute;left:78661;top:4;width:4;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" fillcolor="#72c244" strokecolor="black [3213]" strokeweight="1pt">
                  <v:textbox inset="0,0,0,0"/>
                </v:roundrect>
                <v:roundrect id="_x0000_s1155" style="position:absolute;left:78661;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" fillcolor="#72c244" strokecolor="black [3213]" strokeweight="1pt">
                  <v:textbox inset="0,0,0,0">
                    <w:txbxContent>
                      <w:p w14:paraId="12549773"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271" o:spid="_x0000_s1156" style="position:absolute;left:78661;top:1;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" fillcolor="white [3212]" strokecolor="black [3213]" strokeweight="1pt">
                  <v:textbox inset="1mm,1mm,1mm,1mm">
                    <w:txbxContent>
                      <w:p w14:paraId="676CF040"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Check SAL</w:t>
                        </w:r>
                      </w:p>
                    </w:txbxContent>
                  </v:textbox>
                </v:rect>
              </v:group>
            </w:pict>
          </mc:Fallback>
        </mc:AlternateContent>
      </w:r>
      <w:r w:rsidRPr="00172958">
        <w:rPr>
          <w:noProof/>
          <w:sz w:val="22"/>
          <w:szCs w:val="22"/>
          <w:lang w:val="en-AU" w:eastAsia="en-AU"/>
        </w:rPr>
        <mc:AlternateContent>
          <mc:Choice Requires="wpg">
            <w:drawing>
              <wp:anchor distT="0" distB="0" distL="114300" distR="114300" simplePos="0" relativeHeight="251714560" behindDoc="0" locked="0" layoutInCell="1" allowOverlap="1" wp14:anchorId="66BB3074" wp14:editId="363EBAF7">
                <wp:simplePos x="0" y="0"/>
                <wp:positionH relativeFrom="column">
                  <wp:posOffset>7226300</wp:posOffset>
                </wp:positionH>
                <wp:positionV relativeFrom="paragraph">
                  <wp:posOffset>445135</wp:posOffset>
                </wp:positionV>
                <wp:extent cx="862330" cy="1087120"/>
                <wp:effectExtent l="0" t="0" r="13970" b="17780"/>
                <wp:wrapNone/>
                <wp:docPr id="272" name="Group 321"/>
                <wp:cNvGraphicFramePr/>
                <a:graphic xmlns:a="http://schemas.openxmlformats.org/drawingml/2006/main">
                  <a:graphicData uri="http://schemas.microsoft.com/office/word/2010/wordprocessingGroup">
                    <wpg:wgp>
                      <wpg:cNvGrpSpPr/>
                      <wpg:grpSpPr bwMode="auto">
                        <a:xfrm>
                          <a:off x="0" y="0"/>
                          <a:ext cx="862330" cy="1087120"/>
                          <a:chOff x="7623449" y="429706"/>
                          <a:chExt cx="453" cy="650"/>
                        </a:xfrm>
                      </wpg:grpSpPr>
                      <wps:wsp>
                        <wps:cNvPr id="273" name="AutoShape 322"/>
                        <wps:cNvSpPr>
                          <a:spLocks noChangeArrowheads="1"/>
                        </wps:cNvSpPr>
                        <wps:spPr bwMode="auto">
                          <a:xfrm>
                            <a:off x="7623449" y="430136"/>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274" name="AutoShape 323"/>
                        <wps:cNvSpPr>
                          <a:spLocks noChangeArrowheads="1"/>
                        </wps:cNvSpPr>
                        <wps:spPr bwMode="auto">
                          <a:xfrm>
                            <a:off x="7623449" y="429706"/>
                            <a:ext cx="453" cy="228"/>
                          </a:xfrm>
                          <a:prstGeom prst="roundRect">
                            <a:avLst>
                              <a:gd name="adj" fmla="val 23537"/>
                            </a:avLst>
                          </a:prstGeom>
                          <a:solidFill>
                            <a:srgbClr val="72C244"/>
                          </a:solidFill>
                          <a:ln w="12700">
                            <a:solidFill>
                              <a:schemeClr val="tx1"/>
                            </a:solidFill>
                            <a:round/>
                            <a:headEnd/>
                            <a:tailEnd/>
                          </a:ln>
                        </wps:spPr>
                        <wps:txbx>
                          <w:txbxContent>
                            <w:p w14:paraId="7973787D"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275" name="Rectangle 275"/>
                        <wps:cNvSpPr>
                          <a:spLocks noChangeArrowheads="1"/>
                        </wps:cNvSpPr>
                        <wps:spPr bwMode="auto">
                          <a:xfrm>
                            <a:off x="7623449" y="429834"/>
                            <a:ext cx="453" cy="392"/>
                          </a:xfrm>
                          <a:prstGeom prst="rect">
                            <a:avLst/>
                          </a:prstGeom>
                          <a:solidFill>
                            <a:schemeClr val="bg1"/>
                          </a:solidFill>
                          <a:ln w="12700">
                            <a:solidFill>
                              <a:schemeClr val="tx1"/>
                            </a:solidFill>
                            <a:miter lim="800000"/>
                            <a:headEnd/>
                            <a:tailEnd/>
                          </a:ln>
                        </wps:spPr>
                        <wps:txbx>
                          <w:txbxContent>
                            <w:p w14:paraId="4E190682" w14:textId="77777777" w:rsidR="00A31F5B" w:rsidRDefault="00A31F5B" w:rsidP="00A31F5B">
                              <w:pPr>
                                <w:pStyle w:val="NormalWeb"/>
                                <w:spacing w:before="0" w:beforeAutospacing="0" w:after="0" w:afterAutospacing="0"/>
                                <w:jc w:val="center"/>
                                <w:textAlignment w:val="baseline"/>
                              </w:pPr>
                              <w:proofErr w:type="gramStart"/>
                              <w:r>
                                <w:rPr>
                                  <w:rFonts w:ascii="Arial" w:hAnsi="Arial" w:cs="Arial"/>
                                  <w:color w:val="000000" w:themeColor="text1"/>
                                  <w:kern w:val="24"/>
                                  <w:sz w:val="16"/>
                                  <w:szCs w:val="16"/>
                                  <w:lang w:val="en-GB"/>
                                </w:rPr>
                                <w:t>Notify  stakeholders</w:t>
                              </w:r>
                              <w:proofErr w:type="gramEnd"/>
                              <w:r>
                                <w:rPr>
                                  <w:rFonts w:ascii="Arial" w:hAnsi="Arial" w:cs="Arial"/>
                                  <w:color w:val="000000" w:themeColor="text1"/>
                                  <w:kern w:val="24"/>
                                  <w:sz w:val="16"/>
                                  <w:szCs w:val="16"/>
                                  <w:lang w:val="en-GB"/>
                                </w:rPr>
                                <w:t xml:space="preserve"> of relocations</w:t>
                              </w:r>
                            </w:p>
                          </w:txbxContent>
                        </wps:txbx>
                        <wps:bodyPr lIns="36000" tIns="36000" rIns="36000" bIns="36000" anchor="t" anchorCtr="0"/>
                      </wps:wsp>
                    </wpg:wgp>
                  </a:graphicData>
                </a:graphic>
              </wp:anchor>
            </w:drawing>
          </mc:Choice>
          <mc:Fallback>
            <w:pict>
              <v:group w14:anchorId="66BB3074" id="_x0000_s1157" style="position:absolute;margin-left:569pt;margin-top:35.05pt;width:67.9pt;height:85.6pt;z-index:251714560" coordorigin="76234,4297"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">
                <v:roundrect id="AutoShape 322" o:spid="_x0000_s1158" style="position:absolute;left:76234;top:4301;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" fillcolor="#72c244" strokecolor="black [3213]" strokeweight="1pt">
                  <v:textbox inset="0,0,0,0"/>
                </v:roundrect>
                <v:roundrect id="_x0000_s1159" style="position:absolute;left:76234;top:4297;width:5;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" fillcolor="#72c244" strokecolor="black [3213]" strokeweight="1pt">
                  <v:textbox inset="0,0,0,0">
                    <w:txbxContent>
                      <w:p w14:paraId="7973787D"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275" o:spid="_x0000_s1160" style="position:absolute;left:76234;top:4298;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" fillcolor="white [3212]" strokecolor="black [3213]" strokeweight="1pt">
                  <v:textbox inset="1mm,1mm,1mm,1mm">
                    <w:txbxContent>
                      <w:p w14:paraId="4E190682" w14:textId="77777777" w:rsidR="00A31F5B" w:rsidRDefault="00A31F5B" w:rsidP="00A31F5B">
                        <w:pPr>
                          <w:pStyle w:val="NormalWeb"/>
                          <w:spacing w:before="0" w:beforeAutospacing="0" w:after="0" w:afterAutospacing="0"/>
                          <w:jc w:val="center"/>
                          <w:textAlignment w:val="baseline"/>
                        </w:pPr>
                        <w:proofErr w:type="gramStart"/>
                        <w:r>
                          <w:rPr>
                            <w:rFonts w:ascii="Arial" w:hAnsi="Arial" w:cs="Arial"/>
                            <w:color w:val="000000" w:themeColor="text1"/>
                            <w:kern w:val="24"/>
                            <w:sz w:val="16"/>
                            <w:szCs w:val="16"/>
                            <w:lang w:val="en-GB"/>
                          </w:rPr>
                          <w:t>Notify  stakeholders</w:t>
                        </w:r>
                        <w:proofErr w:type="gramEnd"/>
                        <w:r>
                          <w:rPr>
                            <w:rFonts w:ascii="Arial" w:hAnsi="Arial" w:cs="Arial"/>
                            <w:color w:val="000000" w:themeColor="text1"/>
                            <w:kern w:val="24"/>
                            <w:sz w:val="16"/>
                            <w:szCs w:val="16"/>
                            <w:lang w:val="en-GB"/>
                          </w:rPr>
                          <w:t xml:space="preserve"> of relocations</w:t>
                        </w:r>
                      </w:p>
                    </w:txbxContent>
                  </v:textbox>
                </v:rect>
              </v:group>
            </w:pict>
          </mc:Fallback>
        </mc:AlternateContent>
      </w:r>
      <w:r w:rsidRPr="00172958">
        <w:rPr>
          <w:noProof/>
          <w:sz w:val="22"/>
          <w:szCs w:val="22"/>
          <w:lang w:val="en-AU" w:eastAsia="en-AU"/>
        </w:rPr>
        <mc:AlternateContent>
          <mc:Choice Requires="wpg">
            <w:drawing>
              <wp:anchor distT="0" distB="0" distL="114300" distR="114300" simplePos="0" relativeHeight="251688960" behindDoc="0" locked="0" layoutInCell="1" allowOverlap="1" wp14:anchorId="1F9773FE" wp14:editId="10499E15">
                <wp:simplePos x="0" y="0"/>
                <wp:positionH relativeFrom="column">
                  <wp:posOffset>7569835</wp:posOffset>
                </wp:positionH>
                <wp:positionV relativeFrom="paragraph">
                  <wp:posOffset>4073525</wp:posOffset>
                </wp:positionV>
                <wp:extent cx="866775" cy="1080770"/>
                <wp:effectExtent l="0" t="0" r="28575" b="24130"/>
                <wp:wrapNone/>
                <wp:docPr id="260" name="Group 210"/>
                <wp:cNvGraphicFramePr/>
                <a:graphic xmlns:a="http://schemas.openxmlformats.org/drawingml/2006/main">
                  <a:graphicData uri="http://schemas.microsoft.com/office/word/2010/wordprocessingGroup">
                    <wpg:wgp>
                      <wpg:cNvGrpSpPr/>
                      <wpg:grpSpPr bwMode="auto">
                        <a:xfrm>
                          <a:off x="0" y="0"/>
                          <a:ext cx="866775" cy="1080770"/>
                          <a:chOff x="8052958" y="4962106"/>
                          <a:chExt cx="865188" cy="1080843"/>
                        </a:xfrm>
                      </wpg:grpSpPr>
                      <wps:wsp>
                        <wps:cNvPr id="261" name="AutoShape 322"/>
                        <wps:cNvSpPr>
                          <a:spLocks noChangeArrowheads="1"/>
                        </wps:cNvSpPr>
                        <wps:spPr bwMode="auto">
                          <a:xfrm>
                            <a:off x="8052958" y="5662422"/>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262" name="AutoShape 323"/>
                        <wps:cNvSpPr>
                          <a:spLocks noChangeArrowheads="1"/>
                        </wps:cNvSpPr>
                        <wps:spPr bwMode="auto">
                          <a:xfrm>
                            <a:off x="8053255" y="4962106"/>
                            <a:ext cx="863600" cy="380834"/>
                          </a:xfrm>
                          <a:prstGeom prst="roundRect">
                            <a:avLst>
                              <a:gd name="adj" fmla="val 23537"/>
                            </a:avLst>
                          </a:prstGeom>
                          <a:solidFill>
                            <a:srgbClr val="4BACC6"/>
                          </a:solidFill>
                          <a:ln w="12700">
                            <a:solidFill>
                              <a:schemeClr val="tx1"/>
                            </a:solidFill>
                            <a:round/>
                            <a:headEnd/>
                            <a:tailEnd/>
                          </a:ln>
                        </wps:spPr>
                        <wps:txbx>
                          <w:txbxContent>
                            <w:p w14:paraId="0618A504"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263" name="Rectangle 263"/>
                        <wps:cNvSpPr>
                          <a:spLocks noChangeArrowheads="1"/>
                        </wps:cNvSpPr>
                        <wps:spPr bwMode="auto">
                          <a:xfrm>
                            <a:off x="8053255" y="5159207"/>
                            <a:ext cx="863600" cy="653100"/>
                          </a:xfrm>
                          <a:prstGeom prst="rect">
                            <a:avLst/>
                          </a:prstGeom>
                          <a:solidFill>
                            <a:schemeClr val="bg1"/>
                          </a:solidFill>
                          <a:ln w="12700">
                            <a:solidFill>
                              <a:schemeClr val="tx1"/>
                            </a:solidFill>
                            <a:miter lim="800000"/>
                            <a:headEnd/>
                            <a:tailEnd/>
                          </a:ln>
                        </wps:spPr>
                        <wps:txbx>
                          <w:txbxContent>
                            <w:p w14:paraId="00DBE99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Display relocation signs</w:t>
                              </w:r>
                            </w:p>
                          </w:txbxContent>
                        </wps:txbx>
                        <wps:bodyPr lIns="36000" tIns="36000" rIns="36000" bIns="36000" anchor="b" anchorCtr="0"/>
                      </wps:wsp>
                    </wpg:wgp>
                  </a:graphicData>
                </a:graphic>
                <wp14:sizeRelV relativeFrom="margin">
                  <wp14:pctHeight>0</wp14:pctHeight>
                </wp14:sizeRelV>
              </wp:anchor>
            </w:drawing>
          </mc:Choice>
          <mc:Fallback>
            <w:pict>
              <v:group w14:anchorId="1F9773FE" id="_x0000_s1161" style="position:absolute;margin-left:596.05pt;margin-top:320.75pt;width:68.25pt;height:85.1pt;z-index:251688960;mso-height-relative:margin" coordorigin="80529,49621"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">
                <v:roundrect id="AutoShape 322" o:spid="_x0000_s1162" style="position:absolute;left:80529;top:56624;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" fillcolor="#4bacc6" strokecolor="black [3213]" strokeweight="1pt">
                  <v:textbox inset="0,0,0,0"/>
                </v:roundrect>
                <v:roundrect id="_x0000_s1163" style="position:absolute;left:80532;top:49621;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" fillcolor="#4bacc6" strokecolor="black [3213]" strokeweight="1pt">
                  <v:textbox inset="0,0,0,0">
                    <w:txbxContent>
                      <w:p w14:paraId="0618A504"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263" o:spid="_x0000_s1164" style="position:absolute;left:80532;top:51592;width:8636;height:65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" fillcolor="white [3212]" strokecolor="black [3213]" strokeweight="1pt">
                  <v:textbox inset="1mm,1mm,1mm,1mm">
                    <w:txbxContent>
                      <w:p w14:paraId="00DBE99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Display relocation signs</w:t>
                        </w:r>
                      </w:p>
                    </w:txbxContent>
                  </v:textbox>
                </v:rect>
              </v:group>
            </w:pict>
          </mc:Fallback>
        </mc:AlternateContent>
      </w:r>
    </w:p>
    <w:p w14:paraId="385BFCE8" w14:textId="77777777" w:rsidR="00A31F5B" w:rsidRDefault="00A31F5B" w:rsidP="00A31F5B">
      <w:pPr>
        <w:pStyle w:val="ESBodyText"/>
        <w:sectPr w:rsidR="00A31F5B" w:rsidSect="00F96E13">
          <w:pgSz w:w="16840" w:h="11900" w:orient="landscape"/>
          <w:pgMar w:top="1304" w:right="2036" w:bottom="1240" w:left="1304" w:header="624" w:footer="560" w:gutter="0"/>
          <w:cols w:space="397"/>
          <w:docGrid w:linePitch="360"/>
        </w:sectPr>
      </w:pPr>
      <w:r w:rsidRPr="00731245">
        <w:rPr>
          <w:noProof/>
          <w:sz w:val="22"/>
          <w:szCs w:val="22"/>
          <w:lang w:val="en-AU" w:eastAsia="en-AU"/>
        </w:rPr>
        <mc:AlternateContent>
          <mc:Choice Requires="wpg">
            <w:drawing>
              <wp:anchor distT="0" distB="0" distL="114300" distR="114300" simplePos="0" relativeHeight="251694080" behindDoc="0" locked="0" layoutInCell="1" allowOverlap="1" wp14:anchorId="7342580E" wp14:editId="5338F56A">
                <wp:simplePos x="0" y="0"/>
                <wp:positionH relativeFrom="column">
                  <wp:posOffset>2791460</wp:posOffset>
                </wp:positionH>
                <wp:positionV relativeFrom="paragraph">
                  <wp:posOffset>4232275</wp:posOffset>
                </wp:positionV>
                <wp:extent cx="863600" cy="737870"/>
                <wp:effectExtent l="0" t="0" r="12700" b="24130"/>
                <wp:wrapNone/>
                <wp:docPr id="10256" name="Group 321"/>
                <wp:cNvGraphicFramePr/>
                <a:graphic xmlns:a="http://schemas.openxmlformats.org/drawingml/2006/main">
                  <a:graphicData uri="http://schemas.microsoft.com/office/word/2010/wordprocessingGroup">
                    <wpg:wgp>
                      <wpg:cNvGrpSpPr/>
                      <wpg:grpSpPr bwMode="auto">
                        <a:xfrm>
                          <a:off x="0" y="0"/>
                          <a:ext cx="863600" cy="737870"/>
                          <a:chOff x="3087434" y="312467"/>
                          <a:chExt cx="453" cy="488"/>
                        </a:xfrm>
                      </wpg:grpSpPr>
                      <wps:wsp>
                        <wps:cNvPr id="10257" name="AutoShape 322"/>
                        <wps:cNvSpPr>
                          <a:spLocks noChangeArrowheads="1"/>
                        </wps:cNvSpPr>
                        <wps:spPr bwMode="auto">
                          <a:xfrm>
                            <a:off x="3087434" y="312819"/>
                            <a:ext cx="453" cy="136"/>
                          </a:xfrm>
                          <a:prstGeom prst="roundRect">
                            <a:avLst>
                              <a:gd name="adj" fmla="val 41176"/>
                            </a:avLst>
                          </a:prstGeom>
                          <a:solidFill>
                            <a:schemeClr val="accent5"/>
                          </a:solidFill>
                          <a:ln w="12700">
                            <a:solidFill>
                              <a:schemeClr val="tx1"/>
                            </a:solidFill>
                            <a:round/>
                            <a:headEnd/>
                            <a:tailEnd/>
                          </a:ln>
                        </wps:spPr>
                        <wps:bodyPr wrap="none" lIns="0" tIns="0" rIns="0" bIns="0" anchor="b" anchorCtr="1"/>
                      </wps:wsp>
                      <wps:wsp>
                        <wps:cNvPr id="10258" name="AutoShape 323"/>
                        <wps:cNvSpPr>
                          <a:spLocks noChangeArrowheads="1"/>
                        </wps:cNvSpPr>
                        <wps:spPr bwMode="auto">
                          <a:xfrm>
                            <a:off x="3087434" y="312467"/>
                            <a:ext cx="453" cy="134"/>
                          </a:xfrm>
                          <a:prstGeom prst="roundRect">
                            <a:avLst>
                              <a:gd name="adj" fmla="val 41176"/>
                            </a:avLst>
                          </a:prstGeom>
                          <a:solidFill>
                            <a:schemeClr val="accent5"/>
                          </a:solidFill>
                          <a:ln w="12700">
                            <a:solidFill>
                              <a:schemeClr val="tx1"/>
                            </a:solidFill>
                            <a:round/>
                            <a:headEnd/>
                            <a:tailEnd/>
                          </a:ln>
                        </wps:spPr>
                        <wps:bodyPr lIns="0" tIns="0" rIns="0" bIns="0" anchorCtr="1"/>
                      </wps:wsp>
                      <wps:wsp>
                        <wps:cNvPr id="10259" name="Rectangle 10259"/>
                        <wps:cNvSpPr>
                          <a:spLocks noChangeArrowheads="1"/>
                        </wps:cNvSpPr>
                        <wps:spPr bwMode="auto">
                          <a:xfrm>
                            <a:off x="3087434" y="312557"/>
                            <a:ext cx="453" cy="321"/>
                          </a:xfrm>
                          <a:prstGeom prst="rect">
                            <a:avLst/>
                          </a:prstGeom>
                          <a:solidFill>
                            <a:schemeClr val="bg1"/>
                          </a:solidFill>
                          <a:ln w="12700">
                            <a:solidFill>
                              <a:schemeClr val="tx1"/>
                            </a:solidFill>
                            <a:miter lim="800000"/>
                            <a:headEnd/>
                            <a:tailEnd/>
                          </a:ln>
                        </wps:spPr>
                        <wps:txbx>
                          <w:txbxContent>
                            <w:p w14:paraId="14B6FC50"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School</w:t>
                              </w:r>
                            </w:p>
                          </w:txbxContent>
                        </wps:txbx>
                        <wps:bodyPr lIns="36000" tIns="36000" rIns="36000" bIns="36000" anchor="ctr"/>
                      </wps:wsp>
                    </wpg:wgp>
                  </a:graphicData>
                </a:graphic>
                <wp14:sizeRelV relativeFrom="margin">
                  <wp14:pctHeight>0</wp14:pctHeight>
                </wp14:sizeRelV>
              </wp:anchor>
            </w:drawing>
          </mc:Choice>
          <mc:Fallback>
            <w:pict>
              <v:group w14:anchorId="7342580E" id="_x0000_s1165" style="position:absolute;margin-left:219.8pt;margin-top:333.25pt;width:68pt;height:58.1pt;z-index:251694080;mso-height-relative:margin" coordorigin="30874,3124" coordsiz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">
                <v:roundrect id="AutoShape 322" o:spid="_x0000_s1166" style="position:absolute;left:30874;top:3128;width:4;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" fillcolor="#5b9bd5 [3208]" strokecolor="black [3213]" strokeweight="1pt">
                  <v:textbox inset="0,0,0,0"/>
                </v:roundrect>
                <v:roundrect id="_x0000_s1167" style="position:absolute;left:30874;top:3124;width:4;height:2;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" fillcolor="#5b9bd5 [3208]" strokecolor="black [3213]" strokeweight="1pt">
                  <v:textbox inset="0,0,0,0"/>
                </v:roundrect>
                <v:rect id="Rectangle 10259" o:spid="_x0000_s1168" style="position:absolute;left:30874;top:3125;width:4;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" fillcolor="white [3212]" strokecolor="black [3213]" strokeweight="1pt">
                  <v:textbox inset="1mm,1mm,1mm,1mm">
                    <w:txbxContent>
                      <w:p w14:paraId="14B6FC50"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School</w:t>
                        </w:r>
                      </w:p>
                    </w:txbxContent>
                  </v:textbox>
                </v:rect>
              </v:group>
            </w:pict>
          </mc:Fallback>
        </mc:AlternateContent>
      </w:r>
      <w:r w:rsidRPr="00731245">
        <w:rPr>
          <w:noProof/>
          <w:sz w:val="22"/>
          <w:szCs w:val="22"/>
          <w:lang w:val="en-AU" w:eastAsia="en-AU"/>
        </w:rPr>
        <mc:AlternateContent>
          <mc:Choice Requires="wpg">
            <w:drawing>
              <wp:anchor distT="0" distB="0" distL="114300" distR="114300" simplePos="0" relativeHeight="251696128" behindDoc="0" locked="0" layoutInCell="1" allowOverlap="1" wp14:anchorId="4B2BC5BD" wp14:editId="694DC284">
                <wp:simplePos x="0" y="0"/>
                <wp:positionH relativeFrom="column">
                  <wp:posOffset>1838960</wp:posOffset>
                </wp:positionH>
                <wp:positionV relativeFrom="paragraph">
                  <wp:posOffset>4222559</wp:posOffset>
                </wp:positionV>
                <wp:extent cx="863600" cy="724092"/>
                <wp:effectExtent l="0" t="0" r="12700" b="19050"/>
                <wp:wrapNone/>
                <wp:docPr id="10260" name="Group 321"/>
                <wp:cNvGraphicFramePr/>
                <a:graphic xmlns:a="http://schemas.openxmlformats.org/drawingml/2006/main">
                  <a:graphicData uri="http://schemas.microsoft.com/office/word/2010/wordprocessingGroup">
                    <wpg:wgp>
                      <wpg:cNvGrpSpPr/>
                      <wpg:grpSpPr bwMode="auto">
                        <a:xfrm>
                          <a:off x="0" y="0"/>
                          <a:ext cx="863600" cy="724092"/>
                          <a:chOff x="2131686" y="317500"/>
                          <a:chExt cx="453" cy="488"/>
                        </a:xfrm>
                      </wpg:grpSpPr>
                      <wps:wsp>
                        <wps:cNvPr id="10261" name="AutoShape 322"/>
                        <wps:cNvSpPr>
                          <a:spLocks noChangeArrowheads="1"/>
                        </wps:cNvSpPr>
                        <wps:spPr bwMode="auto">
                          <a:xfrm>
                            <a:off x="2131686" y="317852"/>
                            <a:ext cx="453" cy="136"/>
                          </a:xfrm>
                          <a:prstGeom prst="roundRect">
                            <a:avLst>
                              <a:gd name="adj" fmla="val 41176"/>
                            </a:avLst>
                          </a:prstGeom>
                          <a:solidFill>
                            <a:srgbClr val="72C244"/>
                          </a:solidFill>
                          <a:ln w="12700">
                            <a:solidFill>
                              <a:schemeClr val="tx1"/>
                            </a:solidFill>
                            <a:round/>
                            <a:headEnd/>
                            <a:tailEnd/>
                          </a:ln>
                        </wps:spPr>
                        <wps:bodyPr wrap="none" lIns="0" tIns="0" rIns="0" bIns="0" anchor="b" anchorCtr="1"/>
                      </wps:wsp>
                      <wps:wsp>
                        <wps:cNvPr id="10262" name="AutoShape 323"/>
                        <wps:cNvSpPr>
                          <a:spLocks noChangeArrowheads="1"/>
                        </wps:cNvSpPr>
                        <wps:spPr bwMode="auto">
                          <a:xfrm>
                            <a:off x="2131686" y="317500"/>
                            <a:ext cx="453" cy="134"/>
                          </a:xfrm>
                          <a:prstGeom prst="roundRect">
                            <a:avLst>
                              <a:gd name="adj" fmla="val 41176"/>
                            </a:avLst>
                          </a:prstGeom>
                          <a:solidFill>
                            <a:srgbClr val="72C244"/>
                          </a:solidFill>
                          <a:ln w="12700">
                            <a:solidFill>
                              <a:schemeClr val="tx1"/>
                            </a:solidFill>
                            <a:round/>
                            <a:headEnd/>
                            <a:tailEnd/>
                          </a:ln>
                        </wps:spPr>
                        <wps:bodyPr lIns="0" tIns="0" rIns="0" bIns="0" anchorCtr="1"/>
                      </wps:wsp>
                      <wps:wsp>
                        <wps:cNvPr id="10263" name="Rectangle 10263"/>
                        <wps:cNvSpPr>
                          <a:spLocks noChangeArrowheads="1"/>
                        </wps:cNvSpPr>
                        <wps:spPr bwMode="auto">
                          <a:xfrm>
                            <a:off x="2131686" y="317558"/>
                            <a:ext cx="453" cy="353"/>
                          </a:xfrm>
                          <a:prstGeom prst="rect">
                            <a:avLst/>
                          </a:prstGeom>
                          <a:solidFill>
                            <a:schemeClr val="bg1"/>
                          </a:solidFill>
                          <a:ln w="12700">
                            <a:solidFill>
                              <a:schemeClr val="tx1"/>
                            </a:solidFill>
                            <a:miter lim="800000"/>
                            <a:headEnd/>
                            <a:tailEnd/>
                          </a:ln>
                        </wps:spPr>
                        <wps:txbx>
                          <w:txbxContent>
                            <w:p w14:paraId="7E8249C3"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Region</w:t>
                              </w:r>
                            </w:p>
                          </w:txbxContent>
                        </wps:txbx>
                        <wps:bodyPr lIns="36000" tIns="36000" rIns="36000" bIns="36000" anchor="ctr"/>
                      </wps:wsp>
                    </wpg:wgp>
                  </a:graphicData>
                </a:graphic>
                <wp14:sizeRelV relativeFrom="margin">
                  <wp14:pctHeight>0</wp14:pctHeight>
                </wp14:sizeRelV>
              </wp:anchor>
            </w:drawing>
          </mc:Choice>
          <mc:Fallback>
            <w:pict>
              <v:group w14:anchorId="4B2BC5BD" id="_x0000_s1169" style="position:absolute;margin-left:144.8pt;margin-top:332.5pt;width:68pt;height:57pt;z-index:251696128;mso-height-relative:margin" coordorigin="21316,3175" coordsiz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">
                <v:roundrect id="AutoShape 322" o:spid="_x0000_s1170" style="position:absolute;left:21316;top:3178;width:5;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" fillcolor="#72c244" strokecolor="black [3213]" strokeweight="1pt">
                  <v:textbox inset="0,0,0,0"/>
                </v:roundrect>
                <v:roundrect id="_x0000_s1171" style="position:absolute;left:21316;top:3175;width:5;height:1;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" fillcolor="#72c244" strokecolor="black [3213]" strokeweight="1pt">
                  <v:textbox inset="0,0,0,0"/>
                </v:roundrect>
                <v:rect id="Rectangle 10263" o:spid="_x0000_s1172" style="position:absolute;left:21316;top:3175;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" fillcolor="white [3212]" strokecolor="black [3213]" strokeweight="1pt">
                  <v:textbox inset="1mm,1mm,1mm,1mm">
                    <w:txbxContent>
                      <w:p w14:paraId="7E8249C3"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Region</w:t>
                        </w:r>
                      </w:p>
                    </w:txbxContent>
                  </v:textbox>
                </v:rect>
              </v:group>
            </w:pict>
          </mc:Fallback>
        </mc:AlternateContent>
      </w:r>
      <w:r w:rsidRPr="00731245">
        <w:rPr>
          <w:noProof/>
          <w:sz w:val="22"/>
          <w:szCs w:val="22"/>
          <w:lang w:val="en-AU" w:eastAsia="en-AU"/>
        </w:rPr>
        <mc:AlternateContent>
          <mc:Choice Requires="wpg">
            <w:drawing>
              <wp:anchor distT="0" distB="0" distL="114300" distR="114300" simplePos="0" relativeHeight="251682816" behindDoc="0" locked="0" layoutInCell="1" allowOverlap="1" wp14:anchorId="672C4081" wp14:editId="27B38D0D">
                <wp:simplePos x="0" y="0"/>
                <wp:positionH relativeFrom="column">
                  <wp:posOffset>-56515</wp:posOffset>
                </wp:positionH>
                <wp:positionV relativeFrom="paragraph">
                  <wp:posOffset>4175125</wp:posOffset>
                </wp:positionV>
                <wp:extent cx="863600" cy="771525"/>
                <wp:effectExtent l="0" t="0" r="12700" b="28575"/>
                <wp:wrapNone/>
                <wp:docPr id="10251" name="Group 321"/>
                <wp:cNvGraphicFramePr/>
                <a:graphic xmlns:a="http://schemas.openxmlformats.org/drawingml/2006/main">
                  <a:graphicData uri="http://schemas.microsoft.com/office/word/2010/wordprocessingGroup">
                    <wpg:wgp>
                      <wpg:cNvGrpSpPr/>
                      <wpg:grpSpPr bwMode="auto">
                        <a:xfrm>
                          <a:off x="0" y="0"/>
                          <a:ext cx="863600" cy="771525"/>
                          <a:chOff x="218603" y="317500"/>
                          <a:chExt cx="453" cy="593"/>
                        </a:xfrm>
                      </wpg:grpSpPr>
                      <wps:wsp>
                        <wps:cNvPr id="10252" name="AutoShape 322"/>
                        <wps:cNvSpPr>
                          <a:spLocks noChangeArrowheads="1"/>
                        </wps:cNvSpPr>
                        <wps:spPr bwMode="auto">
                          <a:xfrm>
                            <a:off x="218603" y="317957"/>
                            <a:ext cx="453" cy="136"/>
                          </a:xfrm>
                          <a:prstGeom prst="roundRect">
                            <a:avLst>
                              <a:gd name="adj" fmla="val 41176"/>
                            </a:avLst>
                          </a:prstGeom>
                          <a:solidFill>
                            <a:srgbClr val="000099"/>
                          </a:solidFill>
                          <a:ln w="12700">
                            <a:solidFill>
                              <a:schemeClr val="tx1"/>
                            </a:solidFill>
                            <a:round/>
                            <a:headEnd/>
                            <a:tailEnd/>
                          </a:ln>
                        </wps:spPr>
                        <wps:bodyPr wrap="none" lIns="0" tIns="0" rIns="0" bIns="0" anchor="b" anchorCtr="1"/>
                      </wps:wsp>
                      <wps:wsp>
                        <wps:cNvPr id="10253" name="AutoShape 323"/>
                        <wps:cNvSpPr>
                          <a:spLocks noChangeArrowheads="1"/>
                        </wps:cNvSpPr>
                        <wps:spPr bwMode="auto">
                          <a:xfrm>
                            <a:off x="218603" y="317500"/>
                            <a:ext cx="453" cy="135"/>
                          </a:xfrm>
                          <a:prstGeom prst="roundRect">
                            <a:avLst>
                              <a:gd name="adj" fmla="val 41176"/>
                            </a:avLst>
                          </a:prstGeom>
                          <a:solidFill>
                            <a:srgbClr val="000099"/>
                          </a:solidFill>
                          <a:ln w="12700">
                            <a:solidFill>
                              <a:schemeClr val="tx1"/>
                            </a:solidFill>
                            <a:round/>
                            <a:headEnd/>
                            <a:tailEnd/>
                          </a:ln>
                        </wps:spPr>
                        <wps:bodyPr lIns="0" tIns="0" rIns="0" bIns="0" anchorCtr="1"/>
                      </wps:wsp>
                      <wps:wsp>
                        <wps:cNvPr id="10255" name="Rectangle 10255"/>
                        <wps:cNvSpPr>
                          <a:spLocks noChangeArrowheads="1"/>
                        </wps:cNvSpPr>
                        <wps:spPr bwMode="auto">
                          <a:xfrm>
                            <a:off x="218603" y="317581"/>
                            <a:ext cx="453" cy="417"/>
                          </a:xfrm>
                          <a:prstGeom prst="rect">
                            <a:avLst/>
                          </a:prstGeom>
                          <a:solidFill>
                            <a:schemeClr val="bg1"/>
                          </a:solidFill>
                          <a:ln w="12700">
                            <a:solidFill>
                              <a:schemeClr val="tx1"/>
                            </a:solidFill>
                            <a:miter lim="800000"/>
                            <a:headEnd/>
                            <a:tailEnd/>
                          </a:ln>
                        </wps:spPr>
                        <wps:txbx>
                          <w:txbxContent>
                            <w:p w14:paraId="362E7EA6"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and Emergency Management Division (SEMD)</w:t>
                              </w:r>
                            </w:p>
                          </w:txbxContent>
                        </wps:txbx>
                        <wps:bodyPr lIns="36000" tIns="36000" rIns="36000" bIns="36000" anchor="ctr"/>
                      </wps:wsp>
                    </wpg:wgp>
                  </a:graphicData>
                </a:graphic>
                <wp14:sizeRelV relativeFrom="margin">
                  <wp14:pctHeight>0</wp14:pctHeight>
                </wp14:sizeRelV>
              </wp:anchor>
            </w:drawing>
          </mc:Choice>
          <mc:Fallback>
            <w:pict>
              <v:group w14:anchorId="672C4081" id="_x0000_s1173" style="position:absolute;margin-left:-4.45pt;margin-top:328.75pt;width:68pt;height:60.75pt;z-index:251682816;mso-height-relative:margin" coordorigin="218603,317500" coordsize="453,5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">
                <v:roundrect id="AutoShape 322" o:spid="_x0000_s1174" style="position:absolute;left:218603;top:317957;width:453;height:136;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" fillcolor="#009" strokecolor="black [3213]" strokeweight="1pt">
                  <v:textbox inset="0,0,0,0"/>
                </v:roundrect>
                <v:roundrect id="_x0000_s1175" style="position:absolute;left:218603;top:317500;width:453;height:135;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" fillcolor="#009" strokecolor="black [3213]" strokeweight="1pt">
                  <v:textbox inset="0,0,0,0"/>
                </v:roundrect>
                <v:rect id="Rectangle 10255" o:spid="_x0000_s1176" style="position:absolute;left:218603;top:317581;width:453;height: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" fillcolor="white [3212]" strokecolor="black [3213]" strokeweight="1pt">
                  <v:textbox inset="1mm,1mm,1mm,1mm">
                    <w:txbxContent>
                      <w:p w14:paraId="362E7EA6"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and Emergency Management Division (SEMD)</w:t>
                        </w:r>
                      </w:p>
                    </w:txbxContent>
                  </v:textbox>
                </v:rect>
              </v:group>
            </w:pict>
          </mc:Fallback>
        </mc:AlternateContent>
      </w:r>
      <w:r w:rsidRPr="00731245">
        <w:rPr>
          <w:noProof/>
          <w:sz w:val="22"/>
          <w:szCs w:val="22"/>
          <w:lang w:val="en-AU" w:eastAsia="en-AU"/>
        </w:rPr>
        <mc:AlternateContent>
          <mc:Choice Requires="wpg">
            <w:drawing>
              <wp:anchor distT="0" distB="0" distL="114300" distR="114300" simplePos="0" relativeHeight="251680768" behindDoc="0" locked="0" layoutInCell="1" allowOverlap="1" wp14:anchorId="2E36ECB0" wp14:editId="0C22E1ED">
                <wp:simplePos x="0" y="0"/>
                <wp:positionH relativeFrom="column">
                  <wp:posOffset>876935</wp:posOffset>
                </wp:positionH>
                <wp:positionV relativeFrom="paragraph">
                  <wp:posOffset>4203700</wp:posOffset>
                </wp:positionV>
                <wp:extent cx="864870" cy="766445"/>
                <wp:effectExtent l="0" t="0" r="11430" b="14605"/>
                <wp:wrapNone/>
                <wp:docPr id="10247" name="Group 321"/>
                <wp:cNvGraphicFramePr/>
                <a:graphic xmlns:a="http://schemas.openxmlformats.org/drawingml/2006/main">
                  <a:graphicData uri="http://schemas.microsoft.com/office/word/2010/wordprocessingGroup">
                    <wpg:wgp>
                      <wpg:cNvGrpSpPr/>
                      <wpg:grpSpPr bwMode="auto">
                        <a:xfrm>
                          <a:off x="0" y="0"/>
                          <a:ext cx="864870" cy="766445"/>
                          <a:chOff x="1174351" y="317500"/>
                          <a:chExt cx="453" cy="593"/>
                        </a:xfrm>
                      </wpg:grpSpPr>
                      <wps:wsp>
                        <wps:cNvPr id="10248" name="AutoShape 322"/>
                        <wps:cNvSpPr>
                          <a:spLocks noChangeArrowheads="1"/>
                        </wps:cNvSpPr>
                        <wps:spPr bwMode="auto">
                          <a:xfrm>
                            <a:off x="1174351" y="317957"/>
                            <a:ext cx="453" cy="136"/>
                          </a:xfrm>
                          <a:prstGeom prst="roundRect">
                            <a:avLst>
                              <a:gd name="adj" fmla="val 41176"/>
                            </a:avLst>
                          </a:prstGeom>
                          <a:solidFill>
                            <a:srgbClr val="FFFF00"/>
                          </a:solidFill>
                          <a:ln w="12700">
                            <a:solidFill>
                              <a:schemeClr val="tx1"/>
                            </a:solidFill>
                            <a:round/>
                            <a:headEnd/>
                            <a:tailEnd/>
                          </a:ln>
                        </wps:spPr>
                        <wps:bodyPr wrap="none" lIns="0" tIns="0" rIns="0" bIns="0" anchor="b" anchorCtr="1"/>
                      </wps:wsp>
                      <wps:wsp>
                        <wps:cNvPr id="10249" name="AutoShape 323"/>
                        <wps:cNvSpPr>
                          <a:spLocks noChangeArrowheads="1"/>
                        </wps:cNvSpPr>
                        <wps:spPr bwMode="auto">
                          <a:xfrm>
                            <a:off x="1174351" y="317500"/>
                            <a:ext cx="453" cy="135"/>
                          </a:xfrm>
                          <a:prstGeom prst="roundRect">
                            <a:avLst>
                              <a:gd name="adj" fmla="val 41176"/>
                            </a:avLst>
                          </a:prstGeom>
                          <a:solidFill>
                            <a:srgbClr val="FFFF00"/>
                          </a:solidFill>
                          <a:ln w="12700">
                            <a:solidFill>
                              <a:schemeClr val="tx1"/>
                            </a:solidFill>
                            <a:round/>
                            <a:headEnd/>
                            <a:tailEnd/>
                          </a:ln>
                        </wps:spPr>
                        <wps:bodyPr lIns="0" tIns="0" rIns="0" bIns="0" anchorCtr="1"/>
                      </wps:wsp>
                      <wps:wsp>
                        <wps:cNvPr id="10250" name="Rectangle 10250"/>
                        <wps:cNvSpPr>
                          <a:spLocks noChangeArrowheads="1"/>
                        </wps:cNvSpPr>
                        <wps:spPr bwMode="auto">
                          <a:xfrm>
                            <a:off x="1174351" y="317590"/>
                            <a:ext cx="453" cy="419"/>
                          </a:xfrm>
                          <a:prstGeom prst="rect">
                            <a:avLst/>
                          </a:prstGeom>
                          <a:solidFill>
                            <a:schemeClr val="bg1"/>
                          </a:solidFill>
                          <a:ln w="12700">
                            <a:solidFill>
                              <a:schemeClr val="tx1"/>
                            </a:solidFill>
                            <a:miter lim="800000"/>
                            <a:headEnd/>
                            <a:tailEnd/>
                          </a:ln>
                        </wps:spPr>
                        <wps:txbx>
                          <w:txbxContent>
                            <w:p w14:paraId="6D5AA61B"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Unit (SU)</w:t>
                              </w:r>
                            </w:p>
                          </w:txbxContent>
                        </wps:txbx>
                        <wps:bodyPr lIns="36000" tIns="36000" rIns="36000" bIns="36000" anchor="ctr"/>
                      </wps:wsp>
                    </wpg:wgp>
                  </a:graphicData>
                </a:graphic>
                <wp14:sizeRelV relativeFrom="margin">
                  <wp14:pctHeight>0</wp14:pctHeight>
                </wp14:sizeRelV>
              </wp:anchor>
            </w:drawing>
          </mc:Choice>
          <mc:Fallback>
            <w:pict>
              <v:group w14:anchorId="2E36ECB0" id="_x0000_s1177" style="position:absolute;margin-left:69.05pt;margin-top:331pt;width:68.1pt;height:60.35pt;z-index:251680768;mso-height-relative:margin" coordorigin="11743,3175" coordsize="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">
                <v:roundrect id="AutoShape 322" o:spid="_x0000_s1178" style="position:absolute;left:11743;top:3179;width:5;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" fillcolor="yellow" strokecolor="black [3213]" strokeweight="1pt">
                  <v:textbox inset="0,0,0,0"/>
                </v:roundrect>
                <v:roundrect id="_x0000_s1179" style="position:absolute;left:11743;top:3175;width:5;height:1;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" fillcolor="yellow" strokecolor="black [3213]" strokeweight="1pt">
                  <v:textbox inset="0,0,0,0"/>
                </v:roundrect>
                <v:rect id="Rectangle 10250" o:spid="_x0000_s1180" style="position:absolute;left:11743;top:3175;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" fillcolor="white [3212]" strokecolor="black [3213]" strokeweight="1pt">
                  <v:textbox inset="1mm,1mm,1mm,1mm">
                    <w:txbxContent>
                      <w:p w14:paraId="6D5AA61B"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Unit (SU)</w:t>
                        </w:r>
                      </w:p>
                    </w:txbxContent>
                  </v:textbox>
                </v:rect>
              </v:group>
            </w:pict>
          </mc:Fallback>
        </mc:AlternateContent>
      </w:r>
      <w:r w:rsidRPr="00731245">
        <w:rPr>
          <w:noProof/>
          <w:sz w:val="22"/>
          <w:szCs w:val="22"/>
          <w:lang w:val="en-AU" w:eastAsia="en-AU"/>
        </w:rPr>
        <mc:AlternateContent>
          <mc:Choice Requires="wps">
            <w:drawing>
              <wp:anchor distT="0" distB="0" distL="114300" distR="114300" simplePos="0" relativeHeight="251673600" behindDoc="0" locked="0" layoutInCell="1" allowOverlap="1" wp14:anchorId="3141E73D" wp14:editId="4850D418">
                <wp:simplePos x="0" y="0"/>
                <wp:positionH relativeFrom="column">
                  <wp:posOffset>-361950</wp:posOffset>
                </wp:positionH>
                <wp:positionV relativeFrom="paragraph">
                  <wp:posOffset>3885565</wp:posOffset>
                </wp:positionV>
                <wp:extent cx="4219575" cy="1131570"/>
                <wp:effectExtent l="0" t="0" r="28575" b="11430"/>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131570"/>
                        </a:xfrm>
                        <a:prstGeom prst="rect">
                          <a:avLst/>
                        </a:prstGeom>
                        <a:solidFill>
                          <a:schemeClr val="bg1"/>
                        </a:solidFill>
                        <a:ln w="19050" algn="ctr">
                          <a:solidFill>
                            <a:schemeClr val="tx1"/>
                          </a:solidFill>
                          <a:round/>
                          <a:headEnd/>
                          <a:tailEnd/>
                        </a:ln>
                      </wps:spPr>
                      <wps:txbx>
                        <w:txbxContent>
                          <w:p w14:paraId="1AFD540C" w14:textId="77777777" w:rsidR="00A31F5B" w:rsidRDefault="00A31F5B" w:rsidP="00A31F5B">
                            <w:pPr>
                              <w:pStyle w:val="NormalWeb"/>
                              <w:spacing w:before="0" w:beforeAutospacing="0" w:after="0" w:afterAutospacing="0"/>
                              <w:jc w:val="center"/>
                              <w:textAlignment w:val="baseline"/>
                            </w:pPr>
                            <w:r>
                              <w:rPr>
                                <w:rFonts w:ascii="Arial" w:hAnsi="Arial" w:cs="Arial"/>
                                <w:b/>
                                <w:bCs/>
                                <w:color w:val="000000" w:themeColor="text1"/>
                                <w:kern w:val="24"/>
                                <w:sz w:val="22"/>
                                <w:szCs w:val="22"/>
                                <w:lang w:val="en-GB"/>
                              </w:rPr>
                              <w:t>Legend</w:t>
                            </w:r>
                          </w:p>
                        </w:txbxContent>
                      </wps:txbx>
                      <wps:bodyPr wrap="square" lIns="122191" tIns="61096" rIns="122191" bIns="61096"/>
                    </wps:wsp>
                  </a:graphicData>
                </a:graphic>
                <wp14:sizeRelH relativeFrom="margin">
                  <wp14:pctWidth>0</wp14:pctWidth>
                </wp14:sizeRelH>
              </wp:anchor>
            </w:drawing>
          </mc:Choice>
          <mc:Fallback>
            <w:pict>
              <v:rect w14:anchorId="3141E73D" id="_x0000_s1181" style="position:absolute;margin-left:-28.5pt;margin-top:305.95pt;width:332.25pt;height:89.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" fillcolor="white [3212]" strokecolor="black [3213]" strokeweight="1.5pt">
                <v:stroke joinstyle="round"/>
                <v:textbox inset="3.39419mm,1.69711mm,3.39419mm,1.69711mm">
                  <w:txbxContent>
                    <w:p w14:paraId="1AFD540C" w14:textId="77777777" w:rsidR="00A31F5B" w:rsidRDefault="00A31F5B" w:rsidP="00A31F5B">
                      <w:pPr>
                        <w:pStyle w:val="NormalWeb"/>
                        <w:spacing w:before="0" w:beforeAutospacing="0" w:after="0" w:afterAutospacing="0"/>
                        <w:jc w:val="center"/>
                        <w:textAlignment w:val="baseline"/>
                      </w:pPr>
                      <w:r>
                        <w:rPr>
                          <w:rFonts w:ascii="Arial" w:hAnsi="Arial" w:cs="Arial"/>
                          <w:b/>
                          <w:bCs/>
                          <w:color w:val="000000" w:themeColor="text1"/>
                          <w:kern w:val="24"/>
                          <w:sz w:val="22"/>
                          <w:szCs w:val="22"/>
                          <w:lang w:val="en-GB"/>
                        </w:rPr>
                        <w:t>Legend</w:t>
                      </w:r>
                    </w:p>
                  </w:txbxContent>
                </v:textbox>
              </v:rect>
            </w:pict>
          </mc:Fallback>
        </mc:AlternateContent>
      </w:r>
      <w:r w:rsidRPr="00172958">
        <w:rPr>
          <w:noProof/>
          <w:sz w:val="22"/>
          <w:szCs w:val="22"/>
          <w:lang w:val="en-AU" w:eastAsia="en-AU"/>
        </w:rPr>
        <mc:AlternateContent>
          <mc:Choice Requires="wpg">
            <w:drawing>
              <wp:anchor distT="0" distB="0" distL="114300" distR="114300" simplePos="0" relativeHeight="251755520" behindDoc="0" locked="0" layoutInCell="1" allowOverlap="1" wp14:anchorId="5FE57AC1" wp14:editId="01A31662">
                <wp:simplePos x="0" y="0"/>
                <wp:positionH relativeFrom="column">
                  <wp:posOffset>8643620</wp:posOffset>
                </wp:positionH>
                <wp:positionV relativeFrom="paragraph">
                  <wp:posOffset>425259</wp:posOffset>
                </wp:positionV>
                <wp:extent cx="864870" cy="1080770"/>
                <wp:effectExtent l="0" t="0" r="11430" b="24130"/>
                <wp:wrapNone/>
                <wp:docPr id="382" name="Group 210"/>
                <wp:cNvGraphicFramePr/>
                <a:graphic xmlns:a="http://schemas.openxmlformats.org/drawingml/2006/main">
                  <a:graphicData uri="http://schemas.microsoft.com/office/word/2010/wordprocessingGroup">
                    <wpg:wgp>
                      <wpg:cNvGrpSpPr/>
                      <wpg:grpSpPr bwMode="auto">
                        <a:xfrm>
                          <a:off x="0" y="0"/>
                          <a:ext cx="864870" cy="1080770"/>
                          <a:chOff x="9040837" y="637687"/>
                          <a:chExt cx="865188" cy="1080840"/>
                        </a:xfrm>
                      </wpg:grpSpPr>
                      <wps:wsp>
                        <wps:cNvPr id="83" name="AutoShape 322"/>
                        <wps:cNvSpPr>
                          <a:spLocks noChangeArrowheads="1"/>
                        </wps:cNvSpPr>
                        <wps:spPr bwMode="auto">
                          <a:xfrm>
                            <a:off x="9040837" y="1338000"/>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84" name="AutoShape 323"/>
                        <wps:cNvSpPr>
                          <a:spLocks noChangeArrowheads="1"/>
                        </wps:cNvSpPr>
                        <wps:spPr bwMode="auto">
                          <a:xfrm>
                            <a:off x="9041134" y="637687"/>
                            <a:ext cx="863600" cy="380834"/>
                          </a:xfrm>
                          <a:prstGeom prst="roundRect">
                            <a:avLst>
                              <a:gd name="adj" fmla="val 23537"/>
                            </a:avLst>
                          </a:prstGeom>
                          <a:solidFill>
                            <a:srgbClr val="000099"/>
                          </a:solidFill>
                          <a:ln w="12700">
                            <a:solidFill>
                              <a:schemeClr val="tx1"/>
                            </a:solidFill>
                            <a:round/>
                            <a:headEnd/>
                            <a:tailEnd/>
                          </a:ln>
                        </wps:spPr>
                        <wps:txbx>
                          <w:txbxContent>
                            <w:p w14:paraId="7E6BE9EA"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85" name="Rectangle 85"/>
                        <wps:cNvSpPr>
                          <a:spLocks noChangeArrowheads="1"/>
                        </wps:cNvSpPr>
                        <wps:spPr bwMode="auto">
                          <a:xfrm>
                            <a:off x="9041134" y="834785"/>
                            <a:ext cx="863600" cy="653100"/>
                          </a:xfrm>
                          <a:prstGeom prst="rect">
                            <a:avLst/>
                          </a:prstGeom>
                          <a:solidFill>
                            <a:schemeClr val="bg1"/>
                          </a:solidFill>
                          <a:ln w="12700">
                            <a:solidFill>
                              <a:schemeClr val="tx1"/>
                            </a:solidFill>
                            <a:miter lim="800000"/>
                            <a:headEnd/>
                            <a:tailEnd/>
                          </a:ln>
                        </wps:spPr>
                        <wps:txbx>
                          <w:txbxContent>
                            <w:p w14:paraId="611DFAD1"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relocations</w:t>
                              </w:r>
                            </w:p>
                          </w:txbxContent>
                        </wps:txbx>
                        <wps:bodyPr lIns="36000" tIns="36000" rIns="36000" bIns="36000" anchor="ctr"/>
                      </wps:wsp>
                    </wpg:wgp>
                  </a:graphicData>
                </a:graphic>
              </wp:anchor>
            </w:drawing>
          </mc:Choice>
          <mc:Fallback>
            <w:pict>
              <v:group w14:anchorId="5FE57AC1" id="_x0000_s1182" style="position:absolute;margin-left:680.6pt;margin-top:33.5pt;width:68.1pt;height:85.1pt;z-index:251755520" coordorigin="90408,6376"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">
                <v:roundrect id="AutoShape 322" o:spid="_x0000_s1183" style="position:absolute;left:90408;top:13380;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" fillcolor="#009" strokecolor="black [3213]" strokeweight="1pt">
                  <v:textbox inset="0,0,0,0"/>
                </v:roundrect>
                <v:roundrect id="_x0000_s1184" style="position:absolute;left:90411;top:6376;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" fillcolor="#009" strokecolor="black [3213]" strokeweight="1pt">
                  <v:textbox inset="0,0,0,0">
                    <w:txbxContent>
                      <w:p w14:paraId="7E6BE9EA"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85" o:spid="_x0000_s1185" style="position:absolute;left:90411;top:8347;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" fillcolor="white [3212]" strokecolor="black [3213]" strokeweight="1pt">
                  <v:textbox inset="1mm,1mm,1mm,1mm">
                    <w:txbxContent>
                      <w:p w14:paraId="611DFAD1"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relocations</w:t>
                        </w:r>
                      </w:p>
                    </w:txbxContent>
                  </v:textbox>
                </v:rect>
              </v:group>
            </w:pict>
          </mc:Fallback>
        </mc:AlternateContent>
      </w:r>
      <w:r>
        <w:rPr>
          <w:noProof/>
          <w:lang w:val="en-AU" w:eastAsia="en-AU"/>
        </w:rPr>
        <mc:AlternateContent>
          <mc:Choice Requires="wpg">
            <w:drawing>
              <wp:anchor distT="0" distB="0" distL="114300" distR="114300" simplePos="0" relativeHeight="251675648" behindDoc="0" locked="0" layoutInCell="1" allowOverlap="1" wp14:anchorId="689E6007" wp14:editId="1ED6CFC0">
                <wp:simplePos x="0" y="0"/>
                <wp:positionH relativeFrom="column">
                  <wp:posOffset>5525135</wp:posOffset>
                </wp:positionH>
                <wp:positionV relativeFrom="paragraph">
                  <wp:posOffset>3298825</wp:posOffset>
                </wp:positionV>
                <wp:extent cx="1009650" cy="1304290"/>
                <wp:effectExtent l="0" t="0" r="19050" b="10160"/>
                <wp:wrapNone/>
                <wp:docPr id="107" name="Group 107"/>
                <wp:cNvGraphicFramePr/>
                <a:graphic xmlns:a="http://schemas.openxmlformats.org/drawingml/2006/main">
                  <a:graphicData uri="http://schemas.microsoft.com/office/word/2010/wordprocessingGroup">
                    <wpg:wgp>
                      <wpg:cNvGrpSpPr/>
                      <wpg:grpSpPr>
                        <a:xfrm>
                          <a:off x="0" y="0"/>
                          <a:ext cx="1009650" cy="1304290"/>
                          <a:chOff x="0" y="0"/>
                          <a:chExt cx="1009650" cy="1304290"/>
                        </a:xfrm>
                      </wpg:grpSpPr>
                      <wps:wsp>
                        <wps:cNvPr id="104" name="AutoShape 323"/>
                        <wps:cNvSpPr>
                          <a:spLocks noChangeArrowheads="1"/>
                        </wps:cNvSpPr>
                        <wps:spPr bwMode="auto">
                          <a:xfrm>
                            <a:off x="0" y="0"/>
                            <a:ext cx="1007745" cy="380365"/>
                          </a:xfrm>
                          <a:prstGeom prst="roundRect">
                            <a:avLst>
                              <a:gd name="adj" fmla="val 23537"/>
                            </a:avLst>
                          </a:prstGeom>
                          <a:solidFill>
                            <a:srgbClr val="4BACC6"/>
                          </a:solidFill>
                          <a:ln w="12700">
                            <a:solidFill>
                              <a:sysClr val="windowText" lastClr="000000"/>
                            </a:solidFill>
                            <a:round/>
                            <a:headEnd/>
                            <a:tailEnd/>
                          </a:ln>
                        </wps:spPr>
                        <wps:txbx>
                          <w:txbxContent>
                            <w:p w14:paraId="71E6AC09" w14:textId="77777777" w:rsidR="00A31F5B" w:rsidRDefault="00A31F5B" w:rsidP="00A31F5B">
                              <w:pPr>
                                <w:pStyle w:val="NormalWeb"/>
                                <w:spacing w:before="0" w:beforeAutospacing="0" w:after="0" w:afterAutospacing="0"/>
                                <w:jc w:val="center"/>
                                <w:textAlignment w:val="baseline"/>
                              </w:pPr>
                            </w:p>
                          </w:txbxContent>
                        </wps:txbx>
                        <wps:bodyPr wrap="square" lIns="0" tIns="0" rIns="0" bIns="0" anchorCtr="1"/>
                      </wps:wsp>
                      <wps:wsp>
                        <wps:cNvPr id="103" name="AutoShape 322"/>
                        <wps:cNvSpPr>
                          <a:spLocks noChangeArrowheads="1"/>
                        </wps:cNvSpPr>
                        <wps:spPr bwMode="auto">
                          <a:xfrm>
                            <a:off x="9525" y="923925"/>
                            <a:ext cx="1000125" cy="380365"/>
                          </a:xfrm>
                          <a:prstGeom prst="roundRect">
                            <a:avLst>
                              <a:gd name="adj" fmla="val 25745"/>
                            </a:avLst>
                          </a:prstGeom>
                          <a:solidFill>
                            <a:srgbClr val="4BACC6"/>
                          </a:solidFill>
                          <a:ln w="12700">
                            <a:solidFill>
                              <a:sysClr val="windowText" lastClr="000000"/>
                            </a:solidFill>
                            <a:round/>
                            <a:headEnd/>
                            <a:tailEnd/>
                          </a:ln>
                        </wps:spPr>
                        <wps:bodyPr lIns="0" tIns="0" rIns="0" bIns="0" anchor="b" anchorCtr="1"/>
                      </wps:wsp>
                      <wps:wsp>
                        <wps:cNvPr id="105" name="Rectangle 105"/>
                        <wps:cNvSpPr>
                          <a:spLocks noChangeArrowheads="1"/>
                        </wps:cNvSpPr>
                        <wps:spPr bwMode="auto">
                          <a:xfrm>
                            <a:off x="0" y="190500"/>
                            <a:ext cx="1007745" cy="929640"/>
                          </a:xfrm>
                          <a:prstGeom prst="rect">
                            <a:avLst/>
                          </a:prstGeom>
                          <a:solidFill>
                            <a:sysClr val="window" lastClr="FFFFFF"/>
                          </a:solidFill>
                          <a:ln w="12700">
                            <a:solidFill>
                              <a:sysClr val="windowText" lastClr="000000"/>
                            </a:solidFill>
                            <a:miter lim="800000"/>
                            <a:headEnd/>
                            <a:tailEnd/>
                          </a:ln>
                        </wps:spPr>
                        <wps:txbx>
                          <w:txbxContent>
                            <w:p w14:paraId="1CBBD620"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Make alternate arrangements for camps and excursions arriving/ departing the school</w:t>
                              </w:r>
                            </w:p>
                          </w:txbxContent>
                        </wps:txbx>
                        <wps:bodyPr wrap="square" lIns="36000" tIns="36000" rIns="36000" bIns="36000" anchor="ctr">
                          <a:noAutofit/>
                        </wps:bodyPr>
                      </wps:wsp>
                    </wpg:wgp>
                  </a:graphicData>
                </a:graphic>
              </wp:anchor>
            </w:drawing>
          </mc:Choice>
          <mc:Fallback>
            <w:pict>
              <v:group w14:anchorId="689E6007" id="Group 107" o:spid="_x0000_s1186" style="position:absolute;margin-left:435.05pt;margin-top:259.75pt;width:79.5pt;height:102.7pt;z-index:251675648" coordsize="10096,13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">
                <v:roundrect id="_x0000_s1187" style="position:absolute;width:10077;height:3803;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" fillcolor="#4bacc6" strokecolor="windowText" strokeweight="1pt">
                  <v:textbox inset="0,0,0,0">
                    <w:txbxContent>
                      <w:p w14:paraId="71E6AC09" w14:textId="77777777" w:rsidR="00A31F5B" w:rsidRDefault="00A31F5B" w:rsidP="00A31F5B">
                        <w:pPr>
                          <w:pStyle w:val="NormalWeb"/>
                          <w:spacing w:before="0" w:beforeAutospacing="0" w:after="0" w:afterAutospacing="0"/>
                          <w:jc w:val="center"/>
                          <w:textAlignment w:val="baseline"/>
                        </w:pPr>
                      </w:p>
                    </w:txbxContent>
                  </v:textbox>
                </v:roundrect>
                <v:roundrect id="AutoShape 322" o:spid="_x0000_s1188" style="position:absolute;left:95;top:9239;width:10001;height:3803;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" fillcolor="#4bacc6" strokecolor="windowText" strokeweight="1pt">
                  <v:textbox inset="0,0,0,0"/>
                </v:roundrect>
                <v:rect id="Rectangle 105" o:spid="_x0000_s1189" style="position:absolute;top:1905;width:10077;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" fillcolor="window" strokecolor="windowText" strokeweight="1pt">
                  <v:textbox inset="1mm,1mm,1mm,1mm">
                    <w:txbxContent>
                      <w:p w14:paraId="1CBBD620"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Make alternate arrangements for camps and excursions arriving/ departing the school</w:t>
                        </w:r>
                      </w:p>
                    </w:txbxContent>
                  </v:textbox>
                </v:rect>
              </v:group>
            </w:pict>
          </mc:Fallback>
        </mc:AlternateContent>
      </w:r>
    </w:p>
    <w:p w14:paraId="3C022F11" w14:textId="77777777" w:rsidR="00A31F5B" w:rsidRPr="00AA7216" w:rsidRDefault="00A31F5B" w:rsidP="00A31F5B">
      <w:pPr>
        <w:pStyle w:val="ESBodyText"/>
        <w:rPr>
          <w:lang w:val="en-AU"/>
        </w:rPr>
      </w:pPr>
      <w:r w:rsidRPr="00AA7216">
        <w:rPr>
          <w:b/>
          <w:lang w:val="en-AU"/>
        </w:rPr>
        <w:lastRenderedPageBreak/>
        <w:t xml:space="preserve">Please note: </w:t>
      </w:r>
    </w:p>
    <w:p w14:paraId="3AD47066" w14:textId="77777777" w:rsidR="00A31F5B" w:rsidRPr="00AA7216" w:rsidRDefault="00A31F5B" w:rsidP="00A31F5B">
      <w:pPr>
        <w:pStyle w:val="ESBodyText"/>
        <w:rPr>
          <w:lang w:val="en-AU"/>
        </w:rPr>
      </w:pPr>
      <w:r w:rsidRPr="00AA7216">
        <w:rPr>
          <w:lang w:val="en-AU"/>
        </w:rPr>
        <w:t xml:space="preserve">Relocation refers to the pre-emptive decision to relocate the students and staff from their school location to a host school in response to an elevated FDR forecast. </w:t>
      </w:r>
    </w:p>
    <w:p w14:paraId="02E8CF00" w14:textId="77777777" w:rsidR="00A31F5B" w:rsidRPr="00AA7216" w:rsidRDefault="00A31F5B" w:rsidP="00A31F5B">
      <w:pPr>
        <w:pStyle w:val="ESBodyText"/>
        <w:rPr>
          <w:lang w:val="en-AU"/>
        </w:rPr>
      </w:pPr>
      <w:r w:rsidRPr="00AA7216">
        <w:rPr>
          <w:lang w:val="en-AU"/>
        </w:rPr>
        <w:t xml:space="preserve">This differs to an evacuation, which occurs in response to an imminent threat, such as a fire in the landscape. </w:t>
      </w:r>
    </w:p>
    <w:p w14:paraId="3859F397" w14:textId="77777777" w:rsidR="00A31F5B" w:rsidRDefault="00A31F5B" w:rsidP="00A31F5B">
      <w:pPr>
        <w:pStyle w:val="ESBodyText"/>
        <w:rPr>
          <w:lang w:val="en-AU"/>
        </w:rPr>
      </w:pPr>
    </w:p>
    <w:p w14:paraId="6DE2B15C" w14:textId="77777777" w:rsidR="00A31F5B" w:rsidRPr="00AA7216" w:rsidRDefault="00A31F5B" w:rsidP="00A31F5B">
      <w:pPr>
        <w:pStyle w:val="ESBodyText"/>
        <w:rPr>
          <w:lang w:val="en-AU"/>
        </w:rPr>
      </w:pPr>
      <w:r w:rsidRPr="00AA7216">
        <w:rPr>
          <w:lang w:val="en-AU"/>
        </w:rPr>
        <w:t>The Bureau of Meteorology (BoM) provides a weather forecast 4pm or later, up to four days in advance.</w:t>
      </w:r>
    </w:p>
    <w:p w14:paraId="2CBB0E89" w14:textId="77777777" w:rsidR="00A31F5B" w:rsidRPr="00AA7216" w:rsidRDefault="00A31F5B" w:rsidP="00A31F5B">
      <w:pPr>
        <w:pStyle w:val="ESBodyText"/>
        <w:rPr>
          <w:lang w:val="en-AU"/>
        </w:rPr>
      </w:pPr>
      <w:r w:rsidRPr="00AA7216">
        <w:rPr>
          <w:lang w:val="en-AU"/>
        </w:rPr>
        <w:t xml:space="preserve">Once the BoM has forecast an elevated FDR day, DET’s </w:t>
      </w:r>
      <w:r w:rsidRPr="00AA7216">
        <w:rPr>
          <w:b/>
          <w:lang w:val="en-AU"/>
        </w:rPr>
        <w:t>Security Unit</w:t>
      </w:r>
      <w:r w:rsidRPr="00AA7216">
        <w:rPr>
          <w:lang w:val="en-AU"/>
        </w:rPr>
        <w:t xml:space="preserve"> will send an IRIS alert advising of an elevated FDR day to:</w:t>
      </w:r>
    </w:p>
    <w:p w14:paraId="1F2957D7" w14:textId="77777777" w:rsidR="00A31F5B" w:rsidRPr="00AA7216" w:rsidRDefault="00A31F5B" w:rsidP="00991FB2">
      <w:pPr>
        <w:pStyle w:val="ESBodyText"/>
        <w:numPr>
          <w:ilvl w:val="0"/>
          <w:numId w:val="22"/>
        </w:numPr>
        <w:rPr>
          <w:lang w:val="en-AU"/>
        </w:rPr>
      </w:pPr>
      <w:r w:rsidRPr="00AA7216">
        <w:rPr>
          <w:lang w:val="en-AU"/>
        </w:rPr>
        <w:t>DET central and regional emergency management staff</w:t>
      </w:r>
    </w:p>
    <w:p w14:paraId="101BA42E" w14:textId="77777777" w:rsidR="00A31F5B" w:rsidRPr="00AA7216" w:rsidRDefault="00A31F5B" w:rsidP="00991FB2">
      <w:pPr>
        <w:pStyle w:val="ESBodyText"/>
        <w:numPr>
          <w:ilvl w:val="0"/>
          <w:numId w:val="22"/>
        </w:numPr>
        <w:rPr>
          <w:lang w:val="en-AU"/>
        </w:rPr>
      </w:pPr>
      <w:r w:rsidRPr="00AA7216">
        <w:rPr>
          <w:lang w:val="en-AU"/>
        </w:rPr>
        <w:t>All government schools</w:t>
      </w:r>
    </w:p>
    <w:p w14:paraId="0F7640B8" w14:textId="77777777" w:rsidR="00A31F5B" w:rsidRPr="00AA7216" w:rsidRDefault="00A31F5B" w:rsidP="00991FB2">
      <w:pPr>
        <w:pStyle w:val="ESBodyText"/>
        <w:numPr>
          <w:ilvl w:val="0"/>
          <w:numId w:val="22"/>
        </w:numPr>
        <w:rPr>
          <w:lang w:val="en-AU"/>
        </w:rPr>
      </w:pPr>
      <w:r w:rsidRPr="00AA7216">
        <w:rPr>
          <w:lang w:val="en-AU"/>
        </w:rPr>
        <w:t>Independent Schools Victoria (ISV)</w:t>
      </w:r>
    </w:p>
    <w:p w14:paraId="469D9BAD" w14:textId="77777777" w:rsidR="00A31F5B" w:rsidRPr="00AA7216" w:rsidRDefault="00A31F5B" w:rsidP="00991FB2">
      <w:pPr>
        <w:pStyle w:val="ESBodyText"/>
        <w:numPr>
          <w:ilvl w:val="0"/>
          <w:numId w:val="22"/>
        </w:numPr>
        <w:rPr>
          <w:lang w:val="en-AU"/>
        </w:rPr>
      </w:pPr>
      <w:r w:rsidRPr="00AA7216">
        <w:rPr>
          <w:lang w:val="en-AU"/>
        </w:rPr>
        <w:t>Catholic Education Commission Victoria (CECV)</w:t>
      </w:r>
    </w:p>
    <w:p w14:paraId="276A049B" w14:textId="77777777" w:rsidR="00A31F5B" w:rsidRPr="00AA7216" w:rsidRDefault="00A31F5B" w:rsidP="00A31F5B">
      <w:pPr>
        <w:pStyle w:val="ESBodyText"/>
        <w:rPr>
          <w:lang w:val="en-AU"/>
        </w:rPr>
      </w:pPr>
      <w:r w:rsidRPr="00AA7216">
        <w:rPr>
          <w:lang w:val="en-AU"/>
        </w:rPr>
        <w:t xml:space="preserve">Once a Category 1 or 2 BARR school receives notification that the forecast relevant to the school is elevated, they will need to start their relocation process to ensure all arrangements are in place by </w:t>
      </w:r>
      <w:r w:rsidRPr="00AA7216">
        <w:rPr>
          <w:b/>
          <w:lang w:val="en-AU"/>
        </w:rPr>
        <w:t>3.30pm</w:t>
      </w:r>
      <w:r w:rsidRPr="00AA7216">
        <w:rPr>
          <w:lang w:val="en-AU"/>
        </w:rPr>
        <w:t xml:space="preserve"> </w:t>
      </w:r>
      <w:r w:rsidRPr="00AA7216">
        <w:rPr>
          <w:b/>
          <w:lang w:val="en-AU"/>
        </w:rPr>
        <w:t>the day</w:t>
      </w:r>
      <w:r w:rsidRPr="00AA7216">
        <w:rPr>
          <w:lang w:val="en-AU"/>
        </w:rPr>
        <w:t xml:space="preserve"> </w:t>
      </w:r>
      <w:r w:rsidRPr="00AA7216">
        <w:rPr>
          <w:b/>
          <w:lang w:val="en-AU"/>
        </w:rPr>
        <w:t xml:space="preserve">before </w:t>
      </w:r>
      <w:r w:rsidRPr="00AA7216">
        <w:rPr>
          <w:lang w:val="en-AU"/>
        </w:rPr>
        <w:t>the forecast elevated FDR day.</w:t>
      </w:r>
    </w:p>
    <w:p w14:paraId="293F7019" w14:textId="77777777" w:rsidR="00A31F5B" w:rsidRDefault="00A31F5B" w:rsidP="00A31F5B">
      <w:pPr>
        <w:pStyle w:val="ESBodyText"/>
        <w:rPr>
          <w:lang w:val="en-AU"/>
        </w:rPr>
      </w:pPr>
    </w:p>
    <w:p w14:paraId="01BC34FF" w14:textId="77777777" w:rsidR="00A31F5B" w:rsidRPr="00AA7216" w:rsidRDefault="00A31F5B" w:rsidP="00A31F5B">
      <w:pPr>
        <w:pStyle w:val="ESBodyText"/>
        <w:rPr>
          <w:lang w:val="en-AU"/>
        </w:rPr>
      </w:pPr>
      <w:r w:rsidRPr="00AA7216">
        <w:rPr>
          <w:lang w:val="en-AU"/>
        </w:rPr>
        <w:t xml:space="preserve">Category 1 and 2 BARR schools will have completed their Relocation Plan BEFORE the summer season, including </w:t>
      </w:r>
      <w:r>
        <w:rPr>
          <w:lang w:val="en-AU"/>
        </w:rPr>
        <w:t>obtaining R</w:t>
      </w:r>
      <w:r w:rsidRPr="00AA7216">
        <w:rPr>
          <w:lang w:val="en-AU"/>
        </w:rPr>
        <w:t xml:space="preserve">egional </w:t>
      </w:r>
      <w:r>
        <w:rPr>
          <w:lang w:val="en-AU"/>
        </w:rPr>
        <w:t>D</w:t>
      </w:r>
      <w:r w:rsidRPr="00AA7216">
        <w:rPr>
          <w:lang w:val="en-AU"/>
        </w:rPr>
        <w:t xml:space="preserve">irector approval. Notwithstanding this, the school </w:t>
      </w:r>
      <w:r w:rsidRPr="00AA7216">
        <w:rPr>
          <w:b/>
          <w:lang w:val="en-AU"/>
        </w:rPr>
        <w:t>must</w:t>
      </w:r>
      <w:r w:rsidRPr="00AA7216">
        <w:rPr>
          <w:lang w:val="en-AU"/>
        </w:rPr>
        <w:t xml:space="preserve"> still consult with the</w:t>
      </w:r>
      <w:r>
        <w:rPr>
          <w:lang w:val="en-AU"/>
        </w:rPr>
        <w:t>ir</w:t>
      </w:r>
      <w:r w:rsidRPr="00AA7216">
        <w:rPr>
          <w:lang w:val="en-AU"/>
        </w:rPr>
        <w:t xml:space="preserve"> </w:t>
      </w:r>
      <w:r>
        <w:rPr>
          <w:lang w:val="en-AU"/>
        </w:rPr>
        <w:t>R</w:t>
      </w:r>
      <w:r w:rsidRPr="00AA7216">
        <w:rPr>
          <w:lang w:val="en-AU"/>
        </w:rPr>
        <w:t xml:space="preserve">egional </w:t>
      </w:r>
      <w:r>
        <w:rPr>
          <w:lang w:val="en-AU"/>
        </w:rPr>
        <w:t>D</w:t>
      </w:r>
      <w:r w:rsidRPr="00AA7216">
        <w:rPr>
          <w:lang w:val="en-AU"/>
        </w:rPr>
        <w:t xml:space="preserve">irector as soon as possible following </w:t>
      </w:r>
      <w:r>
        <w:rPr>
          <w:lang w:val="en-AU"/>
        </w:rPr>
        <w:t>a</w:t>
      </w:r>
      <w:r w:rsidRPr="00AA7216">
        <w:rPr>
          <w:lang w:val="en-AU"/>
        </w:rPr>
        <w:t xml:space="preserve"> forecast of a</w:t>
      </w:r>
      <w:r>
        <w:rPr>
          <w:lang w:val="en-AU"/>
        </w:rPr>
        <w:t xml:space="preserve">n elevated </w:t>
      </w:r>
      <w:r w:rsidRPr="00AA7216">
        <w:rPr>
          <w:lang w:val="en-AU"/>
        </w:rPr>
        <w:t xml:space="preserve">FDR day to confirm: </w:t>
      </w:r>
    </w:p>
    <w:p w14:paraId="2C49B9CF" w14:textId="77777777" w:rsidR="00A31F5B" w:rsidRPr="00AA7216" w:rsidRDefault="00A31F5B" w:rsidP="00991FB2">
      <w:pPr>
        <w:pStyle w:val="ESBodyText"/>
        <w:numPr>
          <w:ilvl w:val="0"/>
          <w:numId w:val="21"/>
        </w:numPr>
        <w:rPr>
          <w:lang w:val="en-AU"/>
        </w:rPr>
      </w:pPr>
      <w:r w:rsidRPr="00AA7216">
        <w:rPr>
          <w:lang w:val="en-AU"/>
        </w:rPr>
        <w:t xml:space="preserve">The FDR forecast for the school </w:t>
      </w:r>
    </w:p>
    <w:p w14:paraId="236A0342" w14:textId="77777777" w:rsidR="00A31F5B" w:rsidRPr="00AA7216" w:rsidRDefault="00A31F5B" w:rsidP="00991FB2">
      <w:pPr>
        <w:pStyle w:val="ESBodyText"/>
        <w:numPr>
          <w:ilvl w:val="0"/>
          <w:numId w:val="21"/>
        </w:numPr>
        <w:rPr>
          <w:lang w:val="en-AU"/>
        </w:rPr>
      </w:pPr>
      <w:r w:rsidRPr="00AA7216">
        <w:rPr>
          <w:lang w:val="en-AU"/>
        </w:rPr>
        <w:t>The region is aware of the school’s intention to enact its relocation plans</w:t>
      </w:r>
    </w:p>
    <w:p w14:paraId="350BC947" w14:textId="77777777" w:rsidR="00A31F5B" w:rsidRPr="00AA7216" w:rsidRDefault="00A31F5B" w:rsidP="00991FB2">
      <w:pPr>
        <w:pStyle w:val="ESBodyText"/>
        <w:numPr>
          <w:ilvl w:val="0"/>
          <w:numId w:val="21"/>
        </w:numPr>
        <w:rPr>
          <w:lang w:val="en-AU"/>
        </w:rPr>
      </w:pPr>
      <w:r w:rsidRPr="00AA7216">
        <w:rPr>
          <w:lang w:val="en-AU"/>
        </w:rPr>
        <w:t xml:space="preserve">The region is satisfied the school has completed the </w:t>
      </w:r>
      <w:hyperlink r:id="rId40" w:history="1">
        <w:r w:rsidRPr="00EB6CAF">
          <w:rPr>
            <w:rStyle w:val="Hyperlink"/>
            <w:i/>
            <w:lang w:val="en-AU"/>
          </w:rPr>
          <w:t>School Relocation on a Forecast Elevated Fire Danger Rating Day – Principal Checklist</w:t>
        </w:r>
      </w:hyperlink>
      <w:r w:rsidRPr="00AA7216">
        <w:rPr>
          <w:lang w:val="en-AU"/>
        </w:rPr>
        <w:t xml:space="preserve"> </w:t>
      </w:r>
      <w:r>
        <w:rPr>
          <w:lang w:val="en-AU"/>
        </w:rPr>
        <w:t xml:space="preserve"> </w:t>
      </w:r>
      <w:r w:rsidRPr="00AA7216">
        <w:rPr>
          <w:lang w:val="en-AU"/>
        </w:rPr>
        <w:t xml:space="preserve">and the school’s arrangements are satisfactory. </w:t>
      </w:r>
    </w:p>
    <w:p w14:paraId="20357B84" w14:textId="77777777" w:rsidR="00A31F5B" w:rsidRPr="00AA7216" w:rsidRDefault="00A31F5B" w:rsidP="00A31F5B">
      <w:pPr>
        <w:pStyle w:val="ESBodyText"/>
        <w:rPr>
          <w:lang w:val="en-AU"/>
        </w:rPr>
      </w:pPr>
      <w:r w:rsidRPr="00AA7216">
        <w:rPr>
          <w:lang w:val="en-AU"/>
        </w:rPr>
        <w:t xml:space="preserve">On receipt of the </w:t>
      </w:r>
      <w:r w:rsidRPr="00AA7216">
        <w:rPr>
          <w:i/>
          <w:lang w:val="en-AU"/>
        </w:rPr>
        <w:t>School Relocation on a Forecast Elevated Fire Danger Rating Day – Principal Checklist</w:t>
      </w:r>
      <w:r w:rsidRPr="00AA7216">
        <w:rPr>
          <w:lang w:val="en-AU"/>
        </w:rPr>
        <w:t xml:space="preserve">, </w:t>
      </w:r>
      <w:r>
        <w:rPr>
          <w:lang w:val="en-AU"/>
        </w:rPr>
        <w:t>the R</w:t>
      </w:r>
      <w:r w:rsidRPr="00AA7216">
        <w:rPr>
          <w:lang w:val="en-AU"/>
        </w:rPr>
        <w:t xml:space="preserve">egional </w:t>
      </w:r>
      <w:r>
        <w:rPr>
          <w:lang w:val="en-AU"/>
        </w:rPr>
        <w:t>D</w:t>
      </w:r>
      <w:r w:rsidRPr="00AA7216">
        <w:rPr>
          <w:lang w:val="en-AU"/>
        </w:rPr>
        <w:t xml:space="preserve">irector (if satisfied) will co-sign the checklist, indicating a final, formal, written approval to relocate. </w:t>
      </w:r>
    </w:p>
    <w:p w14:paraId="3ED03ECF" w14:textId="77777777" w:rsidR="00A31F5B" w:rsidRDefault="00A31F5B" w:rsidP="00A31F5B">
      <w:pPr>
        <w:pStyle w:val="ESBodyText"/>
      </w:pPr>
    </w:p>
    <w:p w14:paraId="56066C75" w14:textId="77777777" w:rsidR="00A31F5B" w:rsidRPr="00AA7216" w:rsidRDefault="00A31F5B" w:rsidP="00A31F5B">
      <w:pPr>
        <w:pStyle w:val="ESBodyText"/>
        <w:rPr>
          <w:rFonts w:eastAsiaTheme="majorEastAsia" w:cstheme="majorBidi"/>
          <w:bCs/>
          <w:i/>
          <w:caps/>
          <w:color w:val="AF272F"/>
          <w:sz w:val="20"/>
          <w:szCs w:val="20"/>
          <w:lang w:val="en-AU"/>
        </w:rPr>
      </w:pPr>
      <w:r w:rsidRPr="00AA7216">
        <w:rPr>
          <w:rFonts w:eastAsiaTheme="majorEastAsia" w:cstheme="majorBidi"/>
          <w:bCs/>
          <w:caps/>
          <w:color w:val="AF272F"/>
          <w:sz w:val="20"/>
          <w:szCs w:val="20"/>
          <w:lang w:val="en-AU"/>
        </w:rPr>
        <w:t xml:space="preserve">To support BARR schools </w:t>
      </w:r>
      <w:r w:rsidRPr="00AA7216">
        <w:rPr>
          <w:rFonts w:eastAsiaTheme="majorEastAsia" w:cstheme="majorBidi"/>
          <w:bCs/>
          <w:caps/>
          <w:color w:val="AF272F"/>
          <w:sz w:val="20"/>
          <w:szCs w:val="20"/>
          <w:u w:val="single"/>
          <w:lang w:val="en-AU"/>
        </w:rPr>
        <w:t>relocating</w:t>
      </w:r>
      <w:r w:rsidRPr="00AA7216">
        <w:rPr>
          <w:rFonts w:eastAsiaTheme="majorEastAsia" w:cstheme="majorBidi"/>
          <w:bCs/>
          <w:caps/>
          <w:color w:val="AF272F"/>
          <w:sz w:val="20"/>
          <w:szCs w:val="20"/>
          <w:lang w:val="en-AU"/>
        </w:rPr>
        <w:t xml:space="preserve"> students and staff on a forecast elevated FDR day </w:t>
      </w:r>
      <w:r w:rsidRPr="00926E03">
        <w:rPr>
          <w:rFonts w:eastAsiaTheme="majorEastAsia" w:cstheme="majorBidi"/>
          <w:b/>
          <w:caps/>
          <w:color w:val="AF272F"/>
          <w:sz w:val="20"/>
          <w:szCs w:val="20"/>
          <w:lang w:val="en-AU"/>
        </w:rPr>
        <w:t>S</w:t>
      </w:r>
      <w:r w:rsidRPr="00AA7216">
        <w:rPr>
          <w:rFonts w:eastAsiaTheme="majorEastAsia" w:cstheme="majorBidi"/>
          <w:b/>
          <w:bCs/>
          <w:caps/>
          <w:color w:val="AF272F"/>
          <w:sz w:val="20"/>
          <w:szCs w:val="20"/>
          <w:lang w:val="en-AU"/>
        </w:rPr>
        <w:t>EMD</w:t>
      </w:r>
      <w:r w:rsidRPr="00AA7216">
        <w:rPr>
          <w:rFonts w:eastAsiaTheme="majorEastAsia" w:cstheme="majorBidi"/>
          <w:bCs/>
          <w:caps/>
          <w:color w:val="AF272F"/>
          <w:sz w:val="20"/>
          <w:szCs w:val="20"/>
          <w:lang w:val="en-AU"/>
        </w:rPr>
        <w:t xml:space="preserve"> will:</w:t>
      </w:r>
    </w:p>
    <w:p w14:paraId="4F7B9580" w14:textId="77777777" w:rsidR="00A31F5B" w:rsidRPr="00AA7216" w:rsidRDefault="00A31F5B" w:rsidP="00991FB2">
      <w:pPr>
        <w:pStyle w:val="ESBodyText"/>
        <w:numPr>
          <w:ilvl w:val="0"/>
          <w:numId w:val="23"/>
        </w:numPr>
        <w:rPr>
          <w:lang w:val="en-AU"/>
        </w:rPr>
      </w:pPr>
      <w:r w:rsidRPr="00AA7216">
        <w:rPr>
          <w:lang w:val="en-AU"/>
        </w:rPr>
        <w:t>Obtain the forecast from EM-COP</w:t>
      </w:r>
    </w:p>
    <w:p w14:paraId="532336E6" w14:textId="77777777" w:rsidR="00A31F5B" w:rsidRPr="00AA7216" w:rsidRDefault="00A31F5B" w:rsidP="00991FB2">
      <w:pPr>
        <w:pStyle w:val="ESBodyText"/>
        <w:numPr>
          <w:ilvl w:val="0"/>
          <w:numId w:val="23"/>
        </w:numPr>
        <w:rPr>
          <w:lang w:val="en-AU"/>
        </w:rPr>
      </w:pPr>
      <w:r>
        <w:rPr>
          <w:lang w:val="en-AU"/>
        </w:rPr>
        <w:t>Email R</w:t>
      </w:r>
      <w:r w:rsidRPr="00AA7216">
        <w:rPr>
          <w:lang w:val="en-AU"/>
        </w:rPr>
        <w:t xml:space="preserve">egional </w:t>
      </w:r>
      <w:r>
        <w:rPr>
          <w:lang w:val="en-AU"/>
        </w:rPr>
        <w:t>D</w:t>
      </w:r>
      <w:r w:rsidRPr="00AA7216">
        <w:rPr>
          <w:lang w:val="en-AU"/>
        </w:rPr>
        <w:t>irectors confirming the elevated FDR forecast for schools in their region</w:t>
      </w:r>
      <w:r>
        <w:rPr>
          <w:lang w:val="en-AU"/>
        </w:rPr>
        <w:t xml:space="preserve"> (see template letters under </w:t>
      </w:r>
      <w:r>
        <w:rPr>
          <w:b/>
          <w:lang w:val="en-AU"/>
        </w:rPr>
        <w:t>Resources</w:t>
      </w:r>
      <w:r>
        <w:rPr>
          <w:lang w:val="en-AU"/>
        </w:rPr>
        <w:t>)</w:t>
      </w:r>
    </w:p>
    <w:p w14:paraId="08FE08DF" w14:textId="77777777" w:rsidR="00A31F5B" w:rsidRPr="00AA7216" w:rsidRDefault="00A31F5B" w:rsidP="00991FB2">
      <w:pPr>
        <w:pStyle w:val="ESBodyText"/>
        <w:numPr>
          <w:ilvl w:val="0"/>
          <w:numId w:val="23"/>
        </w:numPr>
        <w:rPr>
          <w:lang w:val="en-AU"/>
        </w:rPr>
      </w:pPr>
      <w:r w:rsidRPr="00AA7216">
        <w:rPr>
          <w:lang w:val="en-AU"/>
        </w:rPr>
        <w:t>Notify key Departmental and Ministerial staff (Education, Families and Children and Training and Skills) which schools are relocating their students and staff, and the host schools</w:t>
      </w:r>
    </w:p>
    <w:p w14:paraId="14A71B65" w14:textId="77777777" w:rsidR="00A31F5B" w:rsidRPr="00AA7216" w:rsidRDefault="00A31F5B" w:rsidP="00991FB2">
      <w:pPr>
        <w:pStyle w:val="ESBodyText"/>
        <w:numPr>
          <w:ilvl w:val="0"/>
          <w:numId w:val="23"/>
        </w:numPr>
        <w:rPr>
          <w:lang w:val="en-AU"/>
        </w:rPr>
      </w:pPr>
      <w:r w:rsidRPr="00AA7216">
        <w:rPr>
          <w:lang w:val="en-AU"/>
        </w:rPr>
        <w:t>Phone and email advice to the Ministers’ chiefs-of-staff, and relevant DET staff, including:</w:t>
      </w:r>
    </w:p>
    <w:p w14:paraId="69D2B6FF" w14:textId="77777777" w:rsidR="00A31F5B" w:rsidRPr="00AA7216" w:rsidRDefault="00A31F5B" w:rsidP="00991FB2">
      <w:pPr>
        <w:pStyle w:val="ESBodyText"/>
        <w:numPr>
          <w:ilvl w:val="1"/>
          <w:numId w:val="23"/>
        </w:numPr>
        <w:rPr>
          <w:lang w:val="en-AU"/>
        </w:rPr>
      </w:pPr>
      <w:r w:rsidRPr="00AA7216">
        <w:rPr>
          <w:lang w:val="en-AU"/>
        </w:rPr>
        <w:t>Deputy Secretary,</w:t>
      </w:r>
      <w:r>
        <w:rPr>
          <w:lang w:val="en-AU"/>
        </w:rPr>
        <w:t xml:space="preserve"> </w:t>
      </w:r>
      <w:proofErr w:type="gramStart"/>
      <w:r>
        <w:rPr>
          <w:lang w:val="en-AU"/>
        </w:rPr>
        <w:t>Schools</w:t>
      </w:r>
      <w:proofErr w:type="gramEnd"/>
      <w:r>
        <w:rPr>
          <w:lang w:val="en-AU"/>
        </w:rPr>
        <w:t xml:space="preserve"> and</w:t>
      </w:r>
      <w:r w:rsidRPr="00AA7216">
        <w:rPr>
          <w:lang w:val="en-AU"/>
        </w:rPr>
        <w:t xml:space="preserve"> Regional Services (</w:t>
      </w:r>
      <w:r>
        <w:rPr>
          <w:lang w:val="en-AU"/>
        </w:rPr>
        <w:t>S</w:t>
      </w:r>
      <w:r w:rsidRPr="00AA7216">
        <w:rPr>
          <w:lang w:val="en-AU"/>
        </w:rPr>
        <w:t>RS)</w:t>
      </w:r>
    </w:p>
    <w:p w14:paraId="53C35583" w14:textId="77777777" w:rsidR="00A31F5B" w:rsidRPr="00AA7216" w:rsidRDefault="00A31F5B" w:rsidP="00991FB2">
      <w:pPr>
        <w:pStyle w:val="ESBodyText"/>
        <w:numPr>
          <w:ilvl w:val="1"/>
          <w:numId w:val="23"/>
        </w:numPr>
        <w:rPr>
          <w:lang w:val="en-AU"/>
        </w:rPr>
      </w:pPr>
      <w:r w:rsidRPr="00AA7216">
        <w:rPr>
          <w:lang w:val="en-AU"/>
        </w:rPr>
        <w:t>All Regional Directors</w:t>
      </w:r>
    </w:p>
    <w:p w14:paraId="07B46C9E" w14:textId="77777777" w:rsidR="00A31F5B" w:rsidRPr="00AA7216" w:rsidRDefault="00A31F5B" w:rsidP="00991FB2">
      <w:pPr>
        <w:pStyle w:val="ESBodyText"/>
        <w:numPr>
          <w:ilvl w:val="1"/>
          <w:numId w:val="23"/>
        </w:numPr>
        <w:rPr>
          <w:lang w:val="en-AU"/>
        </w:rPr>
      </w:pPr>
      <w:r w:rsidRPr="00AA7216">
        <w:rPr>
          <w:lang w:val="en-AU"/>
        </w:rPr>
        <w:t>Managers of Operations and Emergency Management</w:t>
      </w:r>
    </w:p>
    <w:p w14:paraId="2FB79DB3" w14:textId="77777777" w:rsidR="00A31F5B" w:rsidRPr="00AA7216" w:rsidRDefault="00A31F5B" w:rsidP="00991FB2">
      <w:pPr>
        <w:pStyle w:val="ESBodyText"/>
        <w:numPr>
          <w:ilvl w:val="1"/>
          <w:numId w:val="23"/>
        </w:numPr>
        <w:rPr>
          <w:lang w:val="en-AU"/>
        </w:rPr>
      </w:pPr>
      <w:r w:rsidRPr="00AA7216">
        <w:rPr>
          <w:lang w:val="en-AU"/>
        </w:rPr>
        <w:t>Executive Director, Communications</w:t>
      </w:r>
    </w:p>
    <w:p w14:paraId="3229ADA0" w14:textId="77777777" w:rsidR="00A31F5B" w:rsidRPr="00AA7216" w:rsidRDefault="00A31F5B" w:rsidP="00991FB2">
      <w:pPr>
        <w:pStyle w:val="ESBodyText"/>
        <w:numPr>
          <w:ilvl w:val="1"/>
          <w:numId w:val="23"/>
        </w:numPr>
        <w:rPr>
          <w:lang w:val="en-AU"/>
        </w:rPr>
      </w:pPr>
      <w:r w:rsidRPr="00AA7216">
        <w:rPr>
          <w:lang w:val="en-AU"/>
        </w:rPr>
        <w:t>Director, Public Affairs</w:t>
      </w:r>
    </w:p>
    <w:p w14:paraId="03F6A58D" w14:textId="77777777" w:rsidR="00A31F5B" w:rsidRPr="00AA7216" w:rsidRDefault="00A31F5B" w:rsidP="00991FB2">
      <w:pPr>
        <w:pStyle w:val="ESBodyText"/>
        <w:numPr>
          <w:ilvl w:val="1"/>
          <w:numId w:val="23"/>
        </w:numPr>
        <w:rPr>
          <w:lang w:val="en-AU"/>
        </w:rPr>
      </w:pPr>
      <w:r w:rsidRPr="00AA7216">
        <w:rPr>
          <w:lang w:val="en-AU"/>
        </w:rPr>
        <w:t>Director, Student Transport Unit</w:t>
      </w:r>
    </w:p>
    <w:p w14:paraId="2839BE35" w14:textId="77777777" w:rsidR="00A31F5B" w:rsidRPr="00AA7216" w:rsidRDefault="00A31F5B" w:rsidP="00991FB2">
      <w:pPr>
        <w:pStyle w:val="ESBodyText"/>
        <w:numPr>
          <w:ilvl w:val="1"/>
          <w:numId w:val="23"/>
        </w:numPr>
        <w:rPr>
          <w:lang w:val="en-AU"/>
        </w:rPr>
      </w:pPr>
      <w:r w:rsidRPr="00AA7216">
        <w:rPr>
          <w:lang w:val="en-AU"/>
        </w:rPr>
        <w:t>Manager, Security Services Unit</w:t>
      </w:r>
    </w:p>
    <w:p w14:paraId="4A42C2A2" w14:textId="77777777" w:rsidR="00A31F5B" w:rsidRPr="00AA7216" w:rsidRDefault="00A31F5B" w:rsidP="00991FB2">
      <w:pPr>
        <w:pStyle w:val="ESBodyText"/>
        <w:numPr>
          <w:ilvl w:val="1"/>
          <w:numId w:val="23"/>
        </w:numPr>
        <w:rPr>
          <w:lang w:val="en-AU"/>
        </w:rPr>
      </w:pPr>
      <w:r>
        <w:rPr>
          <w:lang w:val="en-AU"/>
        </w:rPr>
        <w:lastRenderedPageBreak/>
        <w:t xml:space="preserve">Executive Director, </w:t>
      </w:r>
      <w:r w:rsidRPr="00AA7216">
        <w:rPr>
          <w:lang w:val="en-AU"/>
        </w:rPr>
        <w:t>QARD</w:t>
      </w:r>
    </w:p>
    <w:p w14:paraId="7E319059" w14:textId="77777777" w:rsidR="00A31F5B" w:rsidRPr="00AA7216" w:rsidRDefault="00A31F5B" w:rsidP="00991FB2">
      <w:pPr>
        <w:pStyle w:val="ESBodyText"/>
        <w:numPr>
          <w:ilvl w:val="0"/>
          <w:numId w:val="23"/>
        </w:numPr>
        <w:rPr>
          <w:lang w:val="en-AU"/>
        </w:rPr>
      </w:pPr>
      <w:r w:rsidRPr="00AA7216">
        <w:rPr>
          <w:lang w:val="en-AU"/>
        </w:rPr>
        <w:t>Phone and email advice to:</w:t>
      </w:r>
    </w:p>
    <w:p w14:paraId="4E7B9BD2" w14:textId="77777777" w:rsidR="00A31F5B" w:rsidRPr="00AA7216" w:rsidRDefault="00A31F5B" w:rsidP="00991FB2">
      <w:pPr>
        <w:pStyle w:val="ESBodyText"/>
        <w:numPr>
          <w:ilvl w:val="1"/>
          <w:numId w:val="23"/>
        </w:numPr>
        <w:rPr>
          <w:lang w:val="en-AU"/>
        </w:rPr>
      </w:pPr>
      <w:r>
        <w:rPr>
          <w:lang w:val="en-AU"/>
        </w:rPr>
        <w:t>Emergency M</w:t>
      </w:r>
      <w:r w:rsidRPr="00AA7216">
        <w:rPr>
          <w:lang w:val="en-AU"/>
        </w:rPr>
        <w:t xml:space="preserve">anagement </w:t>
      </w:r>
      <w:r>
        <w:rPr>
          <w:lang w:val="en-AU"/>
        </w:rPr>
        <w:t xml:space="preserve">Officer, </w:t>
      </w:r>
      <w:r w:rsidRPr="00AA7216">
        <w:rPr>
          <w:lang w:val="en-AU"/>
        </w:rPr>
        <w:t>CECV</w:t>
      </w:r>
    </w:p>
    <w:p w14:paraId="771599EF" w14:textId="77777777" w:rsidR="00A31F5B" w:rsidRPr="00AA7216" w:rsidRDefault="00A31F5B" w:rsidP="00991FB2">
      <w:pPr>
        <w:pStyle w:val="ESBodyText"/>
        <w:numPr>
          <w:ilvl w:val="1"/>
          <w:numId w:val="23"/>
        </w:numPr>
        <w:rPr>
          <w:lang w:val="en-AU"/>
        </w:rPr>
      </w:pPr>
      <w:r w:rsidRPr="00AA7216">
        <w:rPr>
          <w:lang w:val="en-AU"/>
        </w:rPr>
        <w:t>Director, School Services, ISV</w:t>
      </w:r>
    </w:p>
    <w:p w14:paraId="12BF4D14" w14:textId="77777777" w:rsidR="00A31F5B" w:rsidRPr="00AA7216" w:rsidRDefault="00A31F5B" w:rsidP="00991FB2">
      <w:pPr>
        <w:pStyle w:val="ESBodyText"/>
        <w:numPr>
          <w:ilvl w:val="0"/>
          <w:numId w:val="23"/>
        </w:numPr>
        <w:rPr>
          <w:lang w:val="en-AU"/>
        </w:rPr>
      </w:pPr>
      <w:r w:rsidRPr="00AA7216">
        <w:rPr>
          <w:lang w:val="en-AU"/>
        </w:rPr>
        <w:t>Email advice to:</w:t>
      </w:r>
    </w:p>
    <w:p w14:paraId="4FFCB76E" w14:textId="77777777" w:rsidR="00A31F5B" w:rsidRPr="00AA7216" w:rsidRDefault="00A31F5B" w:rsidP="00991FB2">
      <w:pPr>
        <w:pStyle w:val="ESBodyText"/>
        <w:numPr>
          <w:ilvl w:val="1"/>
          <w:numId w:val="23"/>
        </w:numPr>
        <w:rPr>
          <w:lang w:val="en-AU"/>
        </w:rPr>
      </w:pPr>
      <w:r w:rsidRPr="00AA7216">
        <w:rPr>
          <w:lang w:val="en-AU"/>
        </w:rPr>
        <w:t>Public Transport Victoria (PTV)</w:t>
      </w:r>
    </w:p>
    <w:p w14:paraId="2D15D586" w14:textId="77777777" w:rsidR="00A31F5B" w:rsidRPr="00AA7216" w:rsidRDefault="00A31F5B" w:rsidP="00991FB2">
      <w:pPr>
        <w:pStyle w:val="ESBodyText"/>
        <w:numPr>
          <w:ilvl w:val="1"/>
          <w:numId w:val="23"/>
        </w:numPr>
        <w:rPr>
          <w:lang w:val="en-AU"/>
        </w:rPr>
      </w:pPr>
      <w:r>
        <w:rPr>
          <w:lang w:val="en-AU"/>
        </w:rPr>
        <w:t>Director,</w:t>
      </w:r>
      <w:r w:rsidRPr="00AA7216">
        <w:rPr>
          <w:lang w:val="en-AU"/>
        </w:rPr>
        <w:t xml:space="preserve"> Student Transport Unit (STU)</w:t>
      </w:r>
    </w:p>
    <w:p w14:paraId="39AD31FF" w14:textId="77777777" w:rsidR="00A31F5B" w:rsidRPr="00AA7216" w:rsidRDefault="00A31F5B" w:rsidP="00991FB2">
      <w:pPr>
        <w:pStyle w:val="ESBodyText"/>
        <w:numPr>
          <w:ilvl w:val="1"/>
          <w:numId w:val="23"/>
        </w:numPr>
        <w:rPr>
          <w:lang w:val="en-AU"/>
        </w:rPr>
      </w:pPr>
      <w:r w:rsidRPr="00AA7216">
        <w:rPr>
          <w:lang w:val="en-AU"/>
        </w:rPr>
        <w:t xml:space="preserve">Duty </w:t>
      </w:r>
      <w:r>
        <w:rPr>
          <w:lang w:val="en-AU"/>
        </w:rPr>
        <w:t>O</w:t>
      </w:r>
      <w:r w:rsidRPr="00AA7216">
        <w:rPr>
          <w:lang w:val="en-AU"/>
        </w:rPr>
        <w:t xml:space="preserve">fficer, State Control Centre (SCC) with a list of all schools and early childhood services relocating students and staff </w:t>
      </w:r>
    </w:p>
    <w:p w14:paraId="4463E5F1" w14:textId="77777777" w:rsidR="00A31F5B" w:rsidRPr="00AA7216" w:rsidRDefault="00A31F5B" w:rsidP="00991FB2">
      <w:pPr>
        <w:pStyle w:val="ESBodyText"/>
        <w:numPr>
          <w:ilvl w:val="0"/>
          <w:numId w:val="23"/>
        </w:numPr>
        <w:rPr>
          <w:lang w:val="en-AU"/>
        </w:rPr>
      </w:pPr>
      <w:r w:rsidRPr="00AA7216">
        <w:rPr>
          <w:lang w:val="en-AU"/>
        </w:rPr>
        <w:t xml:space="preserve">Publish a list of schools that will be relocating their students and staff on DET’s website at </w:t>
      </w:r>
      <w:hyperlink r:id="rId41" w:history="1">
        <w:r w:rsidRPr="00AA7216">
          <w:rPr>
            <w:rStyle w:val="Hyperlink"/>
            <w:lang w:val="en-AU"/>
          </w:rPr>
          <w:t>www.education.vic.gov.au</w:t>
        </w:r>
      </w:hyperlink>
    </w:p>
    <w:p w14:paraId="47793461" w14:textId="77777777" w:rsidR="00A31F5B" w:rsidRDefault="00A31F5B" w:rsidP="00A31F5B">
      <w:pPr>
        <w:pStyle w:val="ESBodyText"/>
      </w:pPr>
    </w:p>
    <w:p w14:paraId="0FDB4150" w14:textId="77777777" w:rsidR="00A31F5B" w:rsidRPr="001C7F4D" w:rsidRDefault="00A31F5B" w:rsidP="00A31F5B">
      <w:pPr>
        <w:pStyle w:val="ESBodyText"/>
        <w:rPr>
          <w:rFonts w:eastAsiaTheme="majorEastAsia" w:cstheme="majorBidi"/>
          <w:bCs/>
          <w:i/>
          <w:caps/>
          <w:color w:val="AF272F"/>
          <w:sz w:val="20"/>
          <w:szCs w:val="20"/>
          <w:lang w:val="en-AU"/>
        </w:rPr>
      </w:pPr>
      <w:r w:rsidRPr="001C7F4D">
        <w:rPr>
          <w:rFonts w:eastAsiaTheme="majorEastAsia" w:cstheme="majorBidi"/>
          <w:bCs/>
          <w:caps/>
          <w:color w:val="AF272F"/>
          <w:sz w:val="20"/>
          <w:szCs w:val="20"/>
          <w:lang w:val="en-AU"/>
        </w:rPr>
        <w:t xml:space="preserve">To support BARR schools </w:t>
      </w:r>
      <w:r w:rsidRPr="001C7F4D">
        <w:rPr>
          <w:rFonts w:eastAsiaTheme="majorEastAsia" w:cstheme="majorBidi"/>
          <w:bCs/>
          <w:caps/>
          <w:color w:val="AF272F"/>
          <w:sz w:val="20"/>
          <w:szCs w:val="20"/>
          <w:u w:val="single"/>
          <w:lang w:val="en-AU"/>
        </w:rPr>
        <w:t>relocating</w:t>
      </w:r>
      <w:r w:rsidRPr="001C7F4D">
        <w:rPr>
          <w:rFonts w:eastAsiaTheme="majorEastAsia" w:cstheme="majorBidi"/>
          <w:bCs/>
          <w:caps/>
          <w:color w:val="AF272F"/>
          <w:sz w:val="20"/>
          <w:szCs w:val="20"/>
          <w:lang w:val="en-AU"/>
        </w:rPr>
        <w:t xml:space="preserve"> students and staff on a forecast elevated FDR day the </w:t>
      </w:r>
      <w:r w:rsidRPr="001C7F4D">
        <w:rPr>
          <w:rFonts w:eastAsiaTheme="majorEastAsia" w:cstheme="majorBidi"/>
          <w:b/>
          <w:bCs/>
          <w:caps/>
          <w:color w:val="AF272F"/>
          <w:sz w:val="20"/>
          <w:szCs w:val="20"/>
          <w:lang w:val="en-AU"/>
        </w:rPr>
        <w:t>region</w:t>
      </w:r>
      <w:r w:rsidRPr="001C7F4D">
        <w:rPr>
          <w:rFonts w:eastAsiaTheme="majorEastAsia" w:cstheme="majorBidi"/>
          <w:bCs/>
          <w:caps/>
          <w:color w:val="AF272F"/>
          <w:sz w:val="20"/>
          <w:szCs w:val="20"/>
          <w:lang w:val="en-AU"/>
        </w:rPr>
        <w:t xml:space="preserve"> will:</w:t>
      </w:r>
    </w:p>
    <w:p w14:paraId="696545E5" w14:textId="77777777" w:rsidR="00A31F5B" w:rsidRPr="001C7F4D" w:rsidRDefault="00A31F5B" w:rsidP="00991FB2">
      <w:pPr>
        <w:pStyle w:val="ESBodyText"/>
        <w:numPr>
          <w:ilvl w:val="0"/>
          <w:numId w:val="25"/>
        </w:numPr>
        <w:rPr>
          <w:lang w:val="en-AU"/>
        </w:rPr>
      </w:pPr>
      <w:r w:rsidRPr="001C7F4D">
        <w:rPr>
          <w:lang w:val="en-AU"/>
        </w:rPr>
        <w:t xml:space="preserve">Notify principals of BARR schools of the forecast elevated FDR day for their school </w:t>
      </w:r>
    </w:p>
    <w:p w14:paraId="6D3745FE" w14:textId="77777777" w:rsidR="00A31F5B" w:rsidRPr="001C7F4D" w:rsidRDefault="00A31F5B" w:rsidP="00991FB2">
      <w:pPr>
        <w:pStyle w:val="ESBodyText"/>
        <w:numPr>
          <w:ilvl w:val="0"/>
          <w:numId w:val="25"/>
        </w:numPr>
        <w:rPr>
          <w:lang w:val="en-AU"/>
        </w:rPr>
      </w:pPr>
      <w:r w:rsidRPr="001C7F4D">
        <w:rPr>
          <w:lang w:val="en-AU"/>
        </w:rPr>
        <w:t xml:space="preserve">Ensure that schools relocating students and staff </w:t>
      </w:r>
      <w:r>
        <w:rPr>
          <w:lang w:val="en-AU"/>
        </w:rPr>
        <w:t>confirm to the R</w:t>
      </w:r>
      <w:r w:rsidRPr="001C7F4D">
        <w:rPr>
          <w:lang w:val="en-AU"/>
        </w:rPr>
        <w:t xml:space="preserve">egional </w:t>
      </w:r>
      <w:r>
        <w:rPr>
          <w:lang w:val="en-AU"/>
        </w:rPr>
        <w:t>D</w:t>
      </w:r>
      <w:r w:rsidRPr="001C7F4D">
        <w:rPr>
          <w:lang w:val="en-AU"/>
        </w:rPr>
        <w:t xml:space="preserve">irector by email that they have completed all necessary arrangements for the relocation and have completed and sent the </w:t>
      </w:r>
      <w:r w:rsidRPr="001C7F4D">
        <w:rPr>
          <w:i/>
          <w:u w:val="single"/>
          <w:lang w:val="en-AU"/>
        </w:rPr>
        <w:t xml:space="preserve">School Relocation on a Forecast Extreme Fire Danger Rating Day Principal </w:t>
      </w:r>
      <w:proofErr w:type="gramStart"/>
      <w:r w:rsidRPr="001C7F4D">
        <w:rPr>
          <w:i/>
          <w:u w:val="single"/>
          <w:lang w:val="en-AU"/>
        </w:rPr>
        <w:t>Checklist</w:t>
      </w:r>
      <w:r w:rsidRPr="001C7F4D">
        <w:rPr>
          <w:u w:val="single"/>
          <w:lang w:val="en-AU"/>
        </w:rPr>
        <w:t xml:space="preserve"> </w:t>
      </w:r>
      <w:r w:rsidRPr="001C7F4D">
        <w:rPr>
          <w:lang w:val="en-AU"/>
        </w:rPr>
        <w:t xml:space="preserve"> </w:t>
      </w:r>
      <w:r>
        <w:rPr>
          <w:lang w:val="en-AU"/>
        </w:rPr>
        <w:t>for</w:t>
      </w:r>
      <w:proofErr w:type="gramEnd"/>
      <w:r>
        <w:rPr>
          <w:lang w:val="en-AU"/>
        </w:rPr>
        <w:t xml:space="preserve"> final approval </w:t>
      </w:r>
      <w:r w:rsidRPr="001C7F4D">
        <w:rPr>
          <w:lang w:val="en-AU"/>
        </w:rPr>
        <w:t xml:space="preserve">by </w:t>
      </w:r>
      <w:r>
        <w:rPr>
          <w:lang w:val="en-AU"/>
        </w:rPr>
        <w:t>2</w:t>
      </w:r>
      <w:r w:rsidRPr="001C7F4D">
        <w:rPr>
          <w:b/>
          <w:lang w:val="en-AU"/>
        </w:rPr>
        <w:t>.</w:t>
      </w:r>
      <w:r>
        <w:rPr>
          <w:b/>
          <w:lang w:val="en-AU"/>
        </w:rPr>
        <w:t>0</w:t>
      </w:r>
      <w:r w:rsidRPr="001C7F4D">
        <w:rPr>
          <w:b/>
          <w:lang w:val="en-AU"/>
        </w:rPr>
        <w:t>0pm</w:t>
      </w:r>
      <w:r w:rsidRPr="001C7F4D">
        <w:rPr>
          <w:lang w:val="en-AU"/>
        </w:rPr>
        <w:t xml:space="preserve"> the day prior to relocation</w:t>
      </w:r>
    </w:p>
    <w:p w14:paraId="7C851F60" w14:textId="77777777" w:rsidR="00A31F5B" w:rsidRPr="001C7F4D" w:rsidRDefault="00A31F5B" w:rsidP="00991FB2">
      <w:pPr>
        <w:pStyle w:val="ESBodyText"/>
        <w:numPr>
          <w:ilvl w:val="0"/>
          <w:numId w:val="25"/>
        </w:numPr>
        <w:rPr>
          <w:lang w:val="en-AU"/>
        </w:rPr>
      </w:pPr>
      <w:r w:rsidRPr="001C7F4D">
        <w:rPr>
          <w:lang w:val="en-AU"/>
        </w:rPr>
        <w:t>Communicate with relevant schools regarding any transport issues which may impact students</w:t>
      </w:r>
    </w:p>
    <w:p w14:paraId="1A119AB1" w14:textId="77777777" w:rsidR="00A31F5B" w:rsidRPr="001C7F4D" w:rsidRDefault="00A31F5B" w:rsidP="00991FB2">
      <w:pPr>
        <w:pStyle w:val="ESBodyText"/>
        <w:numPr>
          <w:ilvl w:val="0"/>
          <w:numId w:val="25"/>
        </w:numPr>
        <w:rPr>
          <w:lang w:val="en-AU"/>
        </w:rPr>
      </w:pPr>
      <w:r w:rsidRPr="001C7F4D">
        <w:rPr>
          <w:lang w:val="en-AU"/>
        </w:rPr>
        <w:t xml:space="preserve">Check the Student Activity Locator (SAL) for school camps or excursions in the affected Fire District, or due to arrive or depart from the school which is relocating, and </w:t>
      </w:r>
      <w:r>
        <w:rPr>
          <w:lang w:val="en-AU"/>
        </w:rPr>
        <w:t>ask the relocating school to make</w:t>
      </w:r>
      <w:r w:rsidRPr="001C7F4D">
        <w:rPr>
          <w:lang w:val="en-AU"/>
        </w:rPr>
        <w:t xml:space="preserve"> alternate arrangements </w:t>
      </w:r>
    </w:p>
    <w:p w14:paraId="306832AC" w14:textId="77777777" w:rsidR="00A31F5B" w:rsidRPr="001C7F4D" w:rsidRDefault="00A31F5B" w:rsidP="00991FB2">
      <w:pPr>
        <w:pStyle w:val="ESBodyText"/>
        <w:numPr>
          <w:ilvl w:val="0"/>
          <w:numId w:val="25"/>
        </w:numPr>
        <w:rPr>
          <w:b/>
          <w:lang w:val="en-AU"/>
        </w:rPr>
      </w:pPr>
      <w:r w:rsidRPr="001C7F4D">
        <w:rPr>
          <w:lang w:val="en-AU"/>
        </w:rPr>
        <w:t xml:space="preserve">Upon receipt of the checklist, the region will acknowledge the school’s relocation of students and staff, by way of co-signing the </w:t>
      </w:r>
      <w:r w:rsidRPr="001C7F4D">
        <w:rPr>
          <w:i/>
          <w:u w:val="single"/>
          <w:lang w:val="en-AU"/>
        </w:rPr>
        <w:t>Principal Checklist</w:t>
      </w:r>
      <w:r w:rsidRPr="001C7F4D">
        <w:rPr>
          <w:lang w:val="en-AU"/>
        </w:rPr>
        <w:t xml:space="preserve">  </w:t>
      </w:r>
    </w:p>
    <w:p w14:paraId="286CB712" w14:textId="77777777" w:rsidR="00A31F5B" w:rsidRPr="00DA5126" w:rsidRDefault="00A31F5B" w:rsidP="00991FB2">
      <w:pPr>
        <w:pStyle w:val="ESBodyText"/>
        <w:numPr>
          <w:ilvl w:val="0"/>
          <w:numId w:val="25"/>
        </w:numPr>
        <w:rPr>
          <w:lang w:val="en-AU"/>
        </w:rPr>
      </w:pPr>
      <w:r w:rsidRPr="00DA5126">
        <w:rPr>
          <w:lang w:val="en-AU"/>
        </w:rPr>
        <w:t>Advise nearby facilities that schools are intending to relocate their students and staff</w:t>
      </w:r>
    </w:p>
    <w:p w14:paraId="6DB7E50F" w14:textId="77777777" w:rsidR="00A31F5B" w:rsidRPr="001C7F4D" w:rsidRDefault="00A31F5B" w:rsidP="00991FB2">
      <w:pPr>
        <w:pStyle w:val="ESBodyText"/>
        <w:numPr>
          <w:ilvl w:val="0"/>
          <w:numId w:val="25"/>
        </w:numPr>
        <w:rPr>
          <w:lang w:val="en-AU"/>
        </w:rPr>
      </w:pPr>
      <w:r w:rsidRPr="001C7F4D">
        <w:rPr>
          <w:lang w:val="en-AU"/>
        </w:rPr>
        <w:t>Advise the Regional Emergency Management Team (REMT)</w:t>
      </w:r>
    </w:p>
    <w:p w14:paraId="42DB6124" w14:textId="77777777" w:rsidR="00A31F5B" w:rsidRPr="001C7F4D" w:rsidRDefault="00A31F5B" w:rsidP="00991FB2">
      <w:pPr>
        <w:pStyle w:val="ESBodyText"/>
        <w:numPr>
          <w:ilvl w:val="0"/>
          <w:numId w:val="25"/>
        </w:numPr>
        <w:rPr>
          <w:lang w:val="en-AU"/>
        </w:rPr>
      </w:pPr>
      <w:r w:rsidRPr="001C7F4D">
        <w:rPr>
          <w:lang w:val="en-AU"/>
        </w:rPr>
        <w:t>Consider the movements and safety of their own staff, contractors and visitors and make appropriate preparations</w:t>
      </w:r>
    </w:p>
    <w:p w14:paraId="752A831B" w14:textId="77777777" w:rsidR="00A31F5B" w:rsidRDefault="00A31F5B" w:rsidP="00A31F5B">
      <w:pPr>
        <w:pStyle w:val="ESBodyText"/>
      </w:pPr>
      <w:r>
        <w:t xml:space="preserve">(See </w:t>
      </w:r>
      <w:r>
        <w:rPr>
          <w:b/>
        </w:rPr>
        <w:t>Resources</w:t>
      </w:r>
      <w:r>
        <w:t xml:space="preserve"> – </w:t>
      </w:r>
      <w:hyperlink r:id="rId42" w:history="1">
        <w:r w:rsidRPr="00EB6CAF">
          <w:rPr>
            <w:rStyle w:val="Hyperlink"/>
            <w:i/>
          </w:rPr>
          <w:t>Elevated FDR Day School Relocation – Checklist for regional Manager</w:t>
        </w:r>
      </w:hyperlink>
      <w:r>
        <w:t>)</w:t>
      </w:r>
    </w:p>
    <w:p w14:paraId="7AF4ABA0" w14:textId="77777777" w:rsidR="00A31F5B" w:rsidRDefault="00A31F5B" w:rsidP="00A31F5B">
      <w:pPr>
        <w:pStyle w:val="ESBodyText"/>
      </w:pPr>
    </w:p>
    <w:p w14:paraId="17690D0B" w14:textId="77777777" w:rsidR="00A31F5B" w:rsidRPr="001C7F4D" w:rsidRDefault="00A31F5B" w:rsidP="00A31F5B">
      <w:pPr>
        <w:pStyle w:val="ESBodyText"/>
        <w:rPr>
          <w:rFonts w:eastAsiaTheme="majorEastAsia" w:cstheme="majorBidi"/>
          <w:bCs/>
          <w:caps/>
          <w:color w:val="AF272F"/>
          <w:sz w:val="20"/>
          <w:szCs w:val="20"/>
          <w:lang w:val="en-AU"/>
        </w:rPr>
      </w:pPr>
      <w:r>
        <w:rPr>
          <w:rFonts w:eastAsiaTheme="majorEastAsia" w:cstheme="majorBidi"/>
          <w:bCs/>
          <w:caps/>
          <w:color w:val="AF272F"/>
          <w:sz w:val="20"/>
          <w:szCs w:val="20"/>
          <w:lang w:val="en-AU"/>
        </w:rPr>
        <w:t>WHEN</w:t>
      </w:r>
      <w:r w:rsidRPr="001C7F4D">
        <w:rPr>
          <w:rFonts w:eastAsiaTheme="majorEastAsia" w:cstheme="majorBidi"/>
          <w:bCs/>
          <w:caps/>
          <w:color w:val="AF272F"/>
          <w:sz w:val="20"/>
          <w:szCs w:val="20"/>
          <w:lang w:val="en-AU"/>
        </w:rPr>
        <w:t xml:space="preserve"> </w:t>
      </w:r>
      <w:r w:rsidRPr="001C7F4D">
        <w:rPr>
          <w:rFonts w:eastAsiaTheme="majorEastAsia" w:cstheme="majorBidi"/>
          <w:bCs/>
          <w:caps/>
          <w:color w:val="AF272F"/>
          <w:sz w:val="20"/>
          <w:szCs w:val="20"/>
          <w:u w:val="single"/>
          <w:lang w:val="en-AU"/>
        </w:rPr>
        <w:t>relocati</w:t>
      </w:r>
      <w:r>
        <w:rPr>
          <w:rFonts w:eastAsiaTheme="majorEastAsia" w:cstheme="majorBidi"/>
          <w:bCs/>
          <w:caps/>
          <w:color w:val="AF272F"/>
          <w:sz w:val="20"/>
          <w:szCs w:val="20"/>
          <w:u w:val="single"/>
          <w:lang w:val="en-AU"/>
        </w:rPr>
        <w:t>ng</w:t>
      </w:r>
      <w:r w:rsidRPr="001C7F4D">
        <w:rPr>
          <w:rFonts w:eastAsiaTheme="majorEastAsia" w:cstheme="majorBidi"/>
          <w:bCs/>
          <w:caps/>
          <w:color w:val="AF272F"/>
          <w:sz w:val="20"/>
          <w:szCs w:val="20"/>
          <w:lang w:val="en-AU"/>
        </w:rPr>
        <w:t xml:space="preserve"> their students and staff to a pre-determined host school on a forecast elevated FDR day, </w:t>
      </w:r>
      <w:r w:rsidRPr="001C7F4D">
        <w:rPr>
          <w:rFonts w:eastAsiaTheme="majorEastAsia" w:cstheme="majorBidi"/>
          <w:b/>
          <w:bCs/>
          <w:caps/>
          <w:color w:val="AF272F"/>
          <w:sz w:val="20"/>
          <w:szCs w:val="20"/>
          <w:lang w:val="en-AU"/>
        </w:rPr>
        <w:t>BARR schools</w:t>
      </w:r>
      <w:r w:rsidRPr="001C7F4D">
        <w:rPr>
          <w:rFonts w:eastAsiaTheme="majorEastAsia" w:cstheme="majorBidi"/>
          <w:bCs/>
          <w:caps/>
          <w:color w:val="AF272F"/>
          <w:sz w:val="20"/>
          <w:szCs w:val="20"/>
          <w:lang w:val="en-AU"/>
        </w:rPr>
        <w:t xml:space="preserve"> must:</w:t>
      </w:r>
    </w:p>
    <w:p w14:paraId="34261279" w14:textId="77777777" w:rsidR="00A31F5B" w:rsidRPr="001C7F4D" w:rsidRDefault="00A31F5B" w:rsidP="00991FB2">
      <w:pPr>
        <w:pStyle w:val="ESBodyText"/>
        <w:numPr>
          <w:ilvl w:val="0"/>
          <w:numId w:val="25"/>
        </w:numPr>
        <w:rPr>
          <w:lang w:val="en-AU"/>
        </w:rPr>
      </w:pPr>
      <w:r w:rsidRPr="001C7F4D">
        <w:rPr>
          <w:lang w:val="en-AU"/>
        </w:rPr>
        <w:t>Ensure all parents</w:t>
      </w:r>
      <w:r>
        <w:rPr>
          <w:lang w:val="en-AU"/>
        </w:rPr>
        <w:t>/carers</w:t>
      </w:r>
      <w:r w:rsidRPr="001C7F4D">
        <w:rPr>
          <w:lang w:val="en-AU"/>
        </w:rPr>
        <w:t xml:space="preserve">, staff, visitors, contractors and co-located early childhood services are contacted regarding the relocation of students and staff (using communications channels such as SMS, phone trees, Facebook, template letters) as soon as possible but no later than </w:t>
      </w:r>
      <w:r w:rsidRPr="001C7F4D">
        <w:rPr>
          <w:b/>
          <w:lang w:val="en-AU"/>
        </w:rPr>
        <w:t>3.30pm the day before</w:t>
      </w:r>
      <w:r>
        <w:rPr>
          <w:lang w:val="en-AU"/>
        </w:rPr>
        <w:t xml:space="preserve"> (refer to the section on resources for communication materials to support this process)</w:t>
      </w:r>
    </w:p>
    <w:p w14:paraId="339F7DA1" w14:textId="77777777" w:rsidR="00A31F5B" w:rsidRPr="001C7F4D" w:rsidRDefault="00A31F5B" w:rsidP="00991FB2">
      <w:pPr>
        <w:pStyle w:val="ESBodyText"/>
        <w:numPr>
          <w:ilvl w:val="0"/>
          <w:numId w:val="25"/>
        </w:numPr>
        <w:rPr>
          <w:lang w:val="en-AU"/>
        </w:rPr>
      </w:pPr>
      <w:r w:rsidRPr="001C7F4D">
        <w:rPr>
          <w:lang w:val="en-AU"/>
        </w:rPr>
        <w:t xml:space="preserve">Complete the </w:t>
      </w:r>
      <w:hyperlink r:id="rId43" w:history="1">
        <w:r w:rsidRPr="00EB6CAF">
          <w:rPr>
            <w:rStyle w:val="Hyperlink"/>
            <w:i/>
            <w:lang w:val="en-AU"/>
          </w:rPr>
          <w:t>School Relocation on a Forecast Elevated Fire Danger Rating Day Principal Checklist</w:t>
        </w:r>
        <w:r w:rsidRPr="00EB6CAF">
          <w:rPr>
            <w:rStyle w:val="Hyperlink"/>
            <w:lang w:val="en-AU"/>
          </w:rPr>
          <w:t xml:space="preserve"> </w:t>
        </w:r>
      </w:hyperlink>
      <w:r w:rsidRPr="001C7F4D">
        <w:rPr>
          <w:lang w:val="en-AU"/>
        </w:rPr>
        <w:t xml:space="preserve"> and send it to the </w:t>
      </w:r>
      <w:r>
        <w:rPr>
          <w:lang w:val="en-AU"/>
        </w:rPr>
        <w:t>R</w:t>
      </w:r>
      <w:r w:rsidRPr="001C7F4D">
        <w:rPr>
          <w:lang w:val="en-AU"/>
        </w:rPr>
        <w:t xml:space="preserve">egional </w:t>
      </w:r>
      <w:r>
        <w:rPr>
          <w:lang w:val="en-AU"/>
        </w:rPr>
        <w:t>D</w:t>
      </w:r>
      <w:r w:rsidRPr="001C7F4D">
        <w:rPr>
          <w:lang w:val="en-AU"/>
        </w:rPr>
        <w:t xml:space="preserve">irector no later than </w:t>
      </w:r>
      <w:r>
        <w:rPr>
          <w:lang w:val="en-AU"/>
        </w:rPr>
        <w:t>2</w:t>
      </w:r>
      <w:r w:rsidRPr="001C7F4D">
        <w:rPr>
          <w:lang w:val="en-AU"/>
        </w:rPr>
        <w:t>.</w:t>
      </w:r>
      <w:r>
        <w:rPr>
          <w:lang w:val="en-AU"/>
        </w:rPr>
        <w:t>0</w:t>
      </w:r>
      <w:r w:rsidRPr="001C7F4D">
        <w:rPr>
          <w:lang w:val="en-AU"/>
        </w:rPr>
        <w:t>0pm the day prior to relocation</w:t>
      </w:r>
    </w:p>
    <w:p w14:paraId="08A362E2" w14:textId="77777777" w:rsidR="00A31F5B" w:rsidRPr="001C7F4D" w:rsidRDefault="00A31F5B" w:rsidP="00991FB2">
      <w:pPr>
        <w:pStyle w:val="ESBodyText"/>
        <w:numPr>
          <w:ilvl w:val="0"/>
          <w:numId w:val="25"/>
        </w:numPr>
        <w:rPr>
          <w:lang w:val="en-AU"/>
        </w:rPr>
      </w:pPr>
      <w:r>
        <w:rPr>
          <w:lang w:val="en-AU"/>
        </w:rPr>
        <w:t>Make alternate arrangements for</w:t>
      </w:r>
      <w:r w:rsidRPr="001C7F4D">
        <w:rPr>
          <w:lang w:val="en-AU"/>
        </w:rPr>
        <w:t xml:space="preserve"> camps and excursions that are due to depart or arrive at the school premises on the day of the relocation</w:t>
      </w:r>
    </w:p>
    <w:p w14:paraId="7F151FF6" w14:textId="77777777" w:rsidR="00A31F5B" w:rsidRPr="001C7F4D" w:rsidRDefault="00A31F5B" w:rsidP="00991FB2">
      <w:pPr>
        <w:pStyle w:val="ESBodyText"/>
        <w:numPr>
          <w:ilvl w:val="0"/>
          <w:numId w:val="25"/>
        </w:numPr>
        <w:rPr>
          <w:lang w:val="en-AU"/>
        </w:rPr>
      </w:pPr>
      <w:r w:rsidRPr="001C7F4D">
        <w:rPr>
          <w:lang w:val="en-AU"/>
        </w:rPr>
        <w:lastRenderedPageBreak/>
        <w:t xml:space="preserve">Ensure that support services, contractors, visitors and any community groups using the school’s facilities </w:t>
      </w:r>
      <w:proofErr w:type="gramStart"/>
      <w:r w:rsidRPr="001C7F4D">
        <w:rPr>
          <w:lang w:val="en-AU"/>
        </w:rPr>
        <w:t>during</w:t>
      </w:r>
      <w:proofErr w:type="gramEnd"/>
      <w:r w:rsidRPr="001C7F4D">
        <w:rPr>
          <w:lang w:val="en-AU"/>
        </w:rPr>
        <w:t xml:space="preserve"> or outside normal school hours (such as sporting groups, </w:t>
      </w:r>
      <w:r>
        <w:rPr>
          <w:lang w:val="en-AU"/>
        </w:rPr>
        <w:t>Outside School Hours Care</w:t>
      </w:r>
      <w:r w:rsidRPr="001C7F4D">
        <w:rPr>
          <w:lang w:val="en-AU"/>
        </w:rPr>
        <w:t>) will not be entering or attending the school on the day the students and staff are relocated</w:t>
      </w:r>
    </w:p>
    <w:p w14:paraId="6878127B" w14:textId="77777777" w:rsidR="00A31F5B" w:rsidRPr="001C7F4D" w:rsidRDefault="00A31F5B" w:rsidP="00991FB2">
      <w:pPr>
        <w:pStyle w:val="ESBodyText"/>
        <w:numPr>
          <w:ilvl w:val="0"/>
          <w:numId w:val="25"/>
        </w:numPr>
        <w:rPr>
          <w:lang w:val="en-AU"/>
        </w:rPr>
      </w:pPr>
      <w:r w:rsidRPr="001C7F4D">
        <w:rPr>
          <w:lang w:val="en-AU"/>
        </w:rPr>
        <w:t xml:space="preserve">Ensure </w:t>
      </w:r>
      <w:hyperlink r:id="rId44" w:history="1">
        <w:r w:rsidRPr="00EB6CAF">
          <w:rPr>
            <w:rStyle w:val="Hyperlink"/>
            <w:lang w:val="en-AU"/>
          </w:rPr>
          <w:t>Relocation signs</w:t>
        </w:r>
      </w:hyperlink>
      <w:r w:rsidRPr="001C7F4D">
        <w:rPr>
          <w:lang w:val="en-AU"/>
        </w:rPr>
        <w:t xml:space="preserve"> have been displayed prominently in multiple locations around the school </w:t>
      </w:r>
    </w:p>
    <w:p w14:paraId="6169EB19" w14:textId="77777777" w:rsidR="00A31F5B" w:rsidRPr="001C7F4D" w:rsidRDefault="00A31F5B" w:rsidP="00991FB2">
      <w:pPr>
        <w:pStyle w:val="ESBodyText"/>
        <w:numPr>
          <w:ilvl w:val="0"/>
          <w:numId w:val="26"/>
        </w:numPr>
        <w:ind w:left="709" w:hanging="283"/>
        <w:rPr>
          <w:lang w:val="en-AU"/>
        </w:rPr>
      </w:pPr>
      <w:r w:rsidRPr="001C7F4D">
        <w:rPr>
          <w:lang w:val="en-AU"/>
        </w:rPr>
        <w:t>Advise parents/carers to:</w:t>
      </w:r>
    </w:p>
    <w:p w14:paraId="376D05EF" w14:textId="77777777" w:rsidR="00A31F5B" w:rsidRPr="001C7F4D" w:rsidRDefault="00A31F5B" w:rsidP="00991FB2">
      <w:pPr>
        <w:pStyle w:val="ESBodyText"/>
        <w:numPr>
          <w:ilvl w:val="0"/>
          <w:numId w:val="27"/>
        </w:numPr>
        <w:rPr>
          <w:lang w:val="en-AU"/>
        </w:rPr>
      </w:pPr>
      <w:r w:rsidRPr="001C7F4D">
        <w:rPr>
          <w:lang w:val="en-AU"/>
        </w:rPr>
        <w:t xml:space="preserve">explain to their child/children and other family members that the school is relocating for safety </w:t>
      </w:r>
      <w:proofErr w:type="gramStart"/>
      <w:r w:rsidRPr="001C7F4D">
        <w:rPr>
          <w:lang w:val="en-AU"/>
        </w:rPr>
        <w:t>reasons</w:t>
      </w:r>
      <w:proofErr w:type="gramEnd"/>
      <w:r w:rsidRPr="001C7F4D">
        <w:rPr>
          <w:lang w:val="en-AU"/>
        </w:rPr>
        <w:t xml:space="preserve"> and no one will be allowed to enter the school during that period</w:t>
      </w:r>
    </w:p>
    <w:p w14:paraId="6C897238" w14:textId="77777777" w:rsidR="00A31F5B" w:rsidRPr="001C7F4D" w:rsidRDefault="00A31F5B" w:rsidP="00991FB2">
      <w:pPr>
        <w:pStyle w:val="ESBodyText"/>
        <w:numPr>
          <w:ilvl w:val="0"/>
          <w:numId w:val="27"/>
        </w:numPr>
        <w:rPr>
          <w:lang w:val="en-AU"/>
        </w:rPr>
      </w:pPr>
      <w:r w:rsidRPr="001C7F4D">
        <w:rPr>
          <w:lang w:val="en-AU"/>
        </w:rPr>
        <w:t xml:space="preserve">phone the </w:t>
      </w:r>
      <w:proofErr w:type="spellStart"/>
      <w:r w:rsidRPr="001C7F4D">
        <w:rPr>
          <w:lang w:val="en-AU"/>
        </w:rPr>
        <w:t>VicEmergency</w:t>
      </w:r>
      <w:proofErr w:type="spellEnd"/>
      <w:r w:rsidRPr="001C7F4D">
        <w:rPr>
          <w:lang w:val="en-AU"/>
        </w:rPr>
        <w:t xml:space="preserve"> Hotline number of 1800 226 226 if necessary</w:t>
      </w:r>
    </w:p>
    <w:p w14:paraId="6FEFCAB9" w14:textId="77777777" w:rsidR="00A31F5B" w:rsidRPr="001C7F4D" w:rsidRDefault="00A31F5B" w:rsidP="00A31F5B">
      <w:pPr>
        <w:pStyle w:val="ESBodyText"/>
        <w:rPr>
          <w:lang w:val="en-AU"/>
        </w:rPr>
      </w:pPr>
      <w:r>
        <w:rPr>
          <w:lang w:val="en-AU"/>
        </w:rPr>
        <w:t xml:space="preserve">Refer </w:t>
      </w:r>
      <w:proofErr w:type="gramStart"/>
      <w:r>
        <w:rPr>
          <w:lang w:val="en-AU"/>
        </w:rPr>
        <w:t>to</w:t>
      </w:r>
      <w:r w:rsidRPr="001C7F4D">
        <w:rPr>
          <w:lang w:val="en-AU"/>
        </w:rPr>
        <w:t xml:space="preserve"> </w:t>
      </w:r>
      <w:r>
        <w:rPr>
          <w:lang w:val="en-AU"/>
        </w:rPr>
        <w:t xml:space="preserve"> the</w:t>
      </w:r>
      <w:proofErr w:type="gramEnd"/>
      <w:r>
        <w:rPr>
          <w:b/>
          <w:lang w:val="en-AU"/>
        </w:rPr>
        <w:t xml:space="preserve"> section on Resources for a range of templates, checklists, posters and other resources for schools</w:t>
      </w:r>
      <w:r w:rsidRPr="001C7F4D">
        <w:rPr>
          <w:lang w:val="en-AU"/>
        </w:rPr>
        <w:t xml:space="preserve"> – including templates for letters and relocation </w:t>
      </w:r>
      <w:r>
        <w:rPr>
          <w:lang w:val="en-AU"/>
        </w:rPr>
        <w:t xml:space="preserve">and closure </w:t>
      </w:r>
      <w:r w:rsidRPr="001C7F4D">
        <w:rPr>
          <w:lang w:val="en-AU"/>
        </w:rPr>
        <w:t>signs.</w:t>
      </w:r>
    </w:p>
    <w:p w14:paraId="5D410920" w14:textId="77777777" w:rsidR="00A31F5B" w:rsidRDefault="00A31F5B" w:rsidP="00A31F5B">
      <w:pPr>
        <w:pStyle w:val="ESBodyText"/>
      </w:pPr>
    </w:p>
    <w:p w14:paraId="2307FC73" w14:textId="77777777" w:rsidR="00A31F5B" w:rsidRDefault="00A31F5B" w:rsidP="00A31F5B">
      <w:pPr>
        <w:spacing w:after="0" w:line="240" w:lineRule="auto"/>
        <w:sectPr w:rsidR="00A31F5B" w:rsidSect="004615C4">
          <w:pgSz w:w="11900" w:h="16840"/>
          <w:pgMar w:top="2036" w:right="1240" w:bottom="1304" w:left="1304" w:header="624" w:footer="560" w:gutter="0"/>
          <w:cols w:space="397"/>
          <w:docGrid w:linePitch="360"/>
        </w:sectPr>
      </w:pPr>
      <w:r>
        <w:br w:type="page"/>
      </w:r>
    </w:p>
    <w:p w14:paraId="046C89DE" w14:textId="77777777" w:rsidR="00A31F5B" w:rsidRDefault="00A31F5B" w:rsidP="00991FB2">
      <w:pPr>
        <w:pStyle w:val="ESHeading2"/>
        <w:numPr>
          <w:ilvl w:val="0"/>
          <w:numId w:val="14"/>
        </w:numPr>
        <w:ind w:left="567" w:hanging="567"/>
      </w:pPr>
      <w:bookmarkStart w:id="8" w:name="_Toc61962617"/>
      <w:r w:rsidRPr="00515ABB">
        <w:rPr>
          <w:noProof/>
          <w:sz w:val="44"/>
          <w:szCs w:val="44"/>
          <w:lang w:val="en-AU"/>
        </w:rPr>
        <w:lastRenderedPageBreak/>
        <mc:AlternateContent>
          <mc:Choice Requires="wpg">
            <w:drawing>
              <wp:anchor distT="0" distB="0" distL="114300" distR="114300" simplePos="0" relativeHeight="251771904" behindDoc="0" locked="0" layoutInCell="1" allowOverlap="1" wp14:anchorId="31ECCA93" wp14:editId="64242A5D">
                <wp:simplePos x="0" y="0"/>
                <wp:positionH relativeFrom="column">
                  <wp:posOffset>7487285</wp:posOffset>
                </wp:positionH>
                <wp:positionV relativeFrom="paragraph">
                  <wp:posOffset>4638675</wp:posOffset>
                </wp:positionV>
                <wp:extent cx="866775" cy="1080770"/>
                <wp:effectExtent l="0" t="0" r="28575" b="24130"/>
                <wp:wrapNone/>
                <wp:docPr id="165" name="Group 210"/>
                <wp:cNvGraphicFramePr/>
                <a:graphic xmlns:a="http://schemas.openxmlformats.org/drawingml/2006/main">
                  <a:graphicData uri="http://schemas.microsoft.com/office/word/2010/wordprocessingGroup">
                    <wpg:wgp>
                      <wpg:cNvGrpSpPr/>
                      <wpg:grpSpPr bwMode="auto">
                        <a:xfrm>
                          <a:off x="0" y="0"/>
                          <a:ext cx="866775" cy="1080770"/>
                          <a:chOff x="8052959" y="4440102"/>
                          <a:chExt cx="865188" cy="1080841"/>
                        </a:xfrm>
                      </wpg:grpSpPr>
                      <wps:wsp>
                        <wps:cNvPr id="166" name="AutoShape 322"/>
                        <wps:cNvSpPr>
                          <a:spLocks noChangeArrowheads="1"/>
                        </wps:cNvSpPr>
                        <wps:spPr bwMode="auto">
                          <a:xfrm>
                            <a:off x="8052959" y="5140416"/>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167" name="AutoShape 323"/>
                        <wps:cNvSpPr>
                          <a:spLocks noChangeArrowheads="1"/>
                        </wps:cNvSpPr>
                        <wps:spPr bwMode="auto">
                          <a:xfrm>
                            <a:off x="8053258" y="4440102"/>
                            <a:ext cx="863600" cy="380834"/>
                          </a:xfrm>
                          <a:prstGeom prst="roundRect">
                            <a:avLst>
                              <a:gd name="adj" fmla="val 23537"/>
                            </a:avLst>
                          </a:prstGeom>
                          <a:solidFill>
                            <a:srgbClr val="4BACC6"/>
                          </a:solidFill>
                          <a:ln w="12700">
                            <a:solidFill>
                              <a:schemeClr val="tx1"/>
                            </a:solidFill>
                            <a:round/>
                            <a:headEnd/>
                            <a:tailEnd/>
                          </a:ln>
                        </wps:spPr>
                        <wps:txbx>
                          <w:txbxContent>
                            <w:p w14:paraId="7467CA72"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68" name="Rectangle 168"/>
                        <wps:cNvSpPr>
                          <a:spLocks noChangeArrowheads="1"/>
                        </wps:cNvSpPr>
                        <wps:spPr bwMode="auto">
                          <a:xfrm>
                            <a:off x="8053255" y="4637201"/>
                            <a:ext cx="863600" cy="653100"/>
                          </a:xfrm>
                          <a:prstGeom prst="rect">
                            <a:avLst/>
                          </a:prstGeom>
                          <a:solidFill>
                            <a:schemeClr val="bg1"/>
                          </a:solidFill>
                          <a:ln w="12700">
                            <a:solidFill>
                              <a:schemeClr val="tx1"/>
                            </a:solidFill>
                            <a:miter lim="800000"/>
                            <a:headEnd/>
                            <a:tailEnd/>
                          </a:ln>
                        </wps:spPr>
                        <wps:txbx>
                          <w:txbxContent>
                            <w:p w14:paraId="246BA134"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Display closure signs</w:t>
                              </w:r>
                            </w:p>
                          </w:txbxContent>
                        </wps:txbx>
                        <wps:bodyPr lIns="36000" tIns="36000" rIns="36000" bIns="36000" anchor="b" anchorCtr="0"/>
                      </wps:wsp>
                    </wpg:wgp>
                  </a:graphicData>
                </a:graphic>
                <wp14:sizeRelH relativeFrom="margin">
                  <wp14:pctWidth>0</wp14:pctWidth>
                </wp14:sizeRelH>
                <wp14:sizeRelV relativeFrom="margin">
                  <wp14:pctHeight>0</wp14:pctHeight>
                </wp14:sizeRelV>
              </wp:anchor>
            </w:drawing>
          </mc:Choice>
          <mc:Fallback>
            <w:pict>
              <v:group w14:anchorId="31ECCA93" id="_x0000_s1190" style="position:absolute;left:0;text-align:left;margin-left:589.55pt;margin-top:365.25pt;width:68.25pt;height:85.1pt;z-index:251771904;mso-width-relative:margin;mso-height-relative:margin" coordorigin="80529,44401"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">
                <v:roundrect id="AutoShape 322" o:spid="_x0000_s1191" style="position:absolute;left:80529;top:51404;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" fillcolor="#4bacc6" strokecolor="black [3213]" strokeweight="1pt">
                  <v:textbox inset="0,0,0,0"/>
                </v:roundrect>
                <v:roundrect id="_x0000_s1192" style="position:absolute;left:80532;top:44401;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" fillcolor="#4bacc6" strokecolor="black [3213]" strokeweight="1pt">
                  <v:textbox inset="0,0,0,0">
                    <w:txbxContent>
                      <w:p w14:paraId="7467CA72"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168" o:spid="_x0000_s1193" style="position:absolute;left:80532;top:46372;width:8636;height:65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" fillcolor="white [3212]" strokecolor="black [3213]" strokeweight="1pt">
                  <v:textbox inset="1mm,1mm,1mm,1mm">
                    <w:txbxContent>
                      <w:p w14:paraId="246BA134"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Display closure signs</w:t>
                        </w:r>
                      </w:p>
                    </w:txbxContent>
                  </v:textbox>
                </v:rect>
              </v:group>
            </w:pict>
          </mc:Fallback>
        </mc:AlternateContent>
      </w:r>
      <w:r w:rsidRPr="00515ABB">
        <w:rPr>
          <w:noProof/>
          <w:sz w:val="44"/>
          <w:szCs w:val="44"/>
          <w:lang w:val="en-AU"/>
        </w:rPr>
        <mc:AlternateContent>
          <mc:Choice Requires="wpg">
            <w:drawing>
              <wp:anchor distT="0" distB="0" distL="114300" distR="114300" simplePos="0" relativeHeight="251668480" behindDoc="0" locked="0" layoutInCell="1" allowOverlap="1" wp14:anchorId="5A7A1E21" wp14:editId="19E2CADB">
                <wp:simplePos x="0" y="0"/>
                <wp:positionH relativeFrom="column">
                  <wp:posOffset>5361305</wp:posOffset>
                </wp:positionH>
                <wp:positionV relativeFrom="paragraph">
                  <wp:posOffset>4134485</wp:posOffset>
                </wp:positionV>
                <wp:extent cx="933450" cy="1265999"/>
                <wp:effectExtent l="0" t="0" r="19050" b="10795"/>
                <wp:wrapNone/>
                <wp:docPr id="122" name="Group 122"/>
                <wp:cNvGraphicFramePr/>
                <a:graphic xmlns:a="http://schemas.openxmlformats.org/drawingml/2006/main">
                  <a:graphicData uri="http://schemas.microsoft.com/office/word/2010/wordprocessingGroup">
                    <wpg:wgp>
                      <wpg:cNvGrpSpPr/>
                      <wpg:grpSpPr>
                        <a:xfrm>
                          <a:off x="0" y="0"/>
                          <a:ext cx="933450" cy="1265999"/>
                          <a:chOff x="-1905" y="0"/>
                          <a:chExt cx="933450" cy="1265999"/>
                        </a:xfrm>
                      </wpg:grpSpPr>
                      <wps:wsp>
                        <wps:cNvPr id="113" name="AutoShape 323"/>
                        <wps:cNvSpPr>
                          <a:spLocks noChangeArrowheads="1"/>
                        </wps:cNvSpPr>
                        <wps:spPr bwMode="auto">
                          <a:xfrm>
                            <a:off x="9525" y="0"/>
                            <a:ext cx="922020" cy="380365"/>
                          </a:xfrm>
                          <a:prstGeom prst="roundRect">
                            <a:avLst>
                              <a:gd name="adj" fmla="val 23537"/>
                            </a:avLst>
                          </a:prstGeom>
                          <a:solidFill>
                            <a:srgbClr val="4BACC6"/>
                          </a:solidFill>
                          <a:ln w="12700">
                            <a:solidFill>
                              <a:sysClr val="windowText" lastClr="000000"/>
                            </a:solidFill>
                            <a:round/>
                            <a:headEnd/>
                            <a:tailEnd/>
                          </a:ln>
                        </wps:spPr>
                        <wps:txbx>
                          <w:txbxContent>
                            <w:p w14:paraId="2D22CE58"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wrap="square" lIns="0" tIns="0" rIns="0" bIns="0" anchorCtr="1"/>
                      </wps:wsp>
                      <wps:wsp>
                        <wps:cNvPr id="120" name="AutoShape 322"/>
                        <wps:cNvSpPr>
                          <a:spLocks noChangeArrowheads="1"/>
                        </wps:cNvSpPr>
                        <wps:spPr bwMode="auto">
                          <a:xfrm>
                            <a:off x="-1905" y="885634"/>
                            <a:ext cx="933450" cy="380365"/>
                          </a:xfrm>
                          <a:prstGeom prst="roundRect">
                            <a:avLst>
                              <a:gd name="adj" fmla="val 25745"/>
                            </a:avLst>
                          </a:prstGeom>
                          <a:solidFill>
                            <a:srgbClr val="4BACC6"/>
                          </a:solidFill>
                          <a:ln w="12700">
                            <a:solidFill>
                              <a:sysClr val="windowText" lastClr="000000"/>
                            </a:solidFill>
                            <a:round/>
                            <a:headEnd/>
                            <a:tailEnd/>
                          </a:ln>
                        </wps:spPr>
                        <wps:bodyPr lIns="0" tIns="0" rIns="0" bIns="0" anchor="b" anchorCtr="1"/>
                      </wps:wsp>
                      <wps:wsp>
                        <wps:cNvPr id="119" name="Rectangle 119"/>
                        <wps:cNvSpPr>
                          <a:spLocks noChangeArrowheads="1"/>
                        </wps:cNvSpPr>
                        <wps:spPr bwMode="auto">
                          <a:xfrm>
                            <a:off x="0" y="200025"/>
                            <a:ext cx="931545" cy="809625"/>
                          </a:xfrm>
                          <a:prstGeom prst="rect">
                            <a:avLst/>
                          </a:prstGeom>
                          <a:solidFill>
                            <a:sysClr val="window" lastClr="FFFFFF"/>
                          </a:solidFill>
                          <a:ln w="12700">
                            <a:solidFill>
                              <a:sysClr val="windowText" lastClr="000000"/>
                            </a:solidFill>
                            <a:miter lim="800000"/>
                            <a:headEnd/>
                            <a:tailEnd/>
                          </a:ln>
                        </wps:spPr>
                        <wps:txbx>
                          <w:txbxContent>
                            <w:p w14:paraId="21BAA3E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Make alternate arrangements for camps and excursions arriving/ departing the school</w:t>
                              </w:r>
                            </w:p>
                            <w:p w14:paraId="102EAAF0" w14:textId="77777777" w:rsidR="00A31F5B" w:rsidRDefault="00A31F5B" w:rsidP="00A31F5B">
                              <w:pPr>
                                <w:pStyle w:val="NormalWeb"/>
                                <w:spacing w:before="0" w:beforeAutospacing="0" w:after="0" w:afterAutospacing="0"/>
                                <w:jc w:val="center"/>
                                <w:textAlignment w:val="baseline"/>
                              </w:pPr>
                            </w:p>
                          </w:txbxContent>
                        </wps:txbx>
                        <wps:bodyPr wrap="square" lIns="36000" tIns="36000" rIns="36000" bIns="36000" anchor="ctr"/>
                      </wps:wsp>
                    </wpg:wgp>
                  </a:graphicData>
                </a:graphic>
                <wp14:sizeRelH relativeFrom="margin">
                  <wp14:pctWidth>0</wp14:pctWidth>
                </wp14:sizeRelH>
                <wp14:sizeRelV relativeFrom="margin">
                  <wp14:pctHeight>0</wp14:pctHeight>
                </wp14:sizeRelV>
              </wp:anchor>
            </w:drawing>
          </mc:Choice>
          <mc:Fallback>
            <w:pict>
              <v:group w14:anchorId="5A7A1E21" id="Group 122" o:spid="_x0000_s1194" style="position:absolute;left:0;text-align:left;margin-left:422.15pt;margin-top:325.55pt;width:73.5pt;height:99.7pt;z-index:251668480;mso-width-relative:margin;mso-height-relative:margin" coordorigin="-19" coordsize="9334,1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">
                <v:roundrect id="_x0000_s1195" style="position:absolute;left:95;width:9220;height:3803;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" fillcolor="#4bacc6" strokecolor="windowText" strokeweight="1pt">
                  <v:textbox inset="0,0,0,0">
                    <w:txbxContent>
                      <w:p w14:paraId="2D22CE58"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oundrect id="AutoShape 322" o:spid="_x0000_s1196" style="position:absolute;left:-19;top:8856;width:9334;height:3803;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" fillcolor="#4bacc6" strokecolor="windowText" strokeweight="1pt">
                  <v:textbox inset="0,0,0,0"/>
                </v:roundrect>
                <v:rect id="Rectangle 119" o:spid="_x0000_s1197" style="position:absolute;top:2000;width:9315;height:8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" fillcolor="window" strokecolor="windowText" strokeweight="1pt">
                  <v:textbox inset="1mm,1mm,1mm,1mm">
                    <w:txbxContent>
                      <w:p w14:paraId="21BAA3E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Make alternate arrangements for camps and excursions arriving/ departing the school</w:t>
                        </w:r>
                      </w:p>
                      <w:p w14:paraId="102EAAF0" w14:textId="77777777" w:rsidR="00A31F5B" w:rsidRDefault="00A31F5B" w:rsidP="00A31F5B">
                        <w:pPr>
                          <w:pStyle w:val="NormalWeb"/>
                          <w:spacing w:before="0" w:beforeAutospacing="0" w:after="0" w:afterAutospacing="0"/>
                          <w:jc w:val="center"/>
                          <w:textAlignment w:val="baseline"/>
                        </w:pPr>
                      </w:p>
                    </w:txbxContent>
                  </v:textbox>
                </v:rect>
              </v:group>
            </w:pict>
          </mc:Fallback>
        </mc:AlternateContent>
      </w:r>
      <w:r w:rsidRPr="00E0342D">
        <w:rPr>
          <w:sz w:val="44"/>
          <w:szCs w:val="44"/>
          <w:lang w:val="en-AU"/>
        </w:rPr>
        <w:t xml:space="preserve">Procedures for </w:t>
      </w:r>
      <w:r w:rsidRPr="00830346">
        <w:rPr>
          <w:sz w:val="44"/>
          <w:szCs w:val="44"/>
          <w:lang w:val="en-AU"/>
        </w:rPr>
        <w:t>closure</w:t>
      </w:r>
      <w:r w:rsidRPr="00E0342D">
        <w:rPr>
          <w:sz w:val="44"/>
          <w:szCs w:val="44"/>
          <w:lang w:val="en-AU"/>
        </w:rPr>
        <w:t xml:space="preserve"> </w:t>
      </w:r>
      <w:r w:rsidRPr="00172958">
        <w:rPr>
          <w:noProof/>
          <w:lang w:val="en-AU" w:eastAsia="en-AU"/>
        </w:rPr>
        <mc:AlternateContent>
          <mc:Choice Requires="wpg">
            <w:drawing>
              <wp:anchor distT="0" distB="0" distL="114300" distR="114300" simplePos="0" relativeHeight="251669504" behindDoc="0" locked="0" layoutInCell="1" allowOverlap="1" wp14:anchorId="2C8CF87E" wp14:editId="3725D7CF">
                <wp:simplePos x="0" y="0"/>
                <wp:positionH relativeFrom="column">
                  <wp:posOffset>8683625</wp:posOffset>
                </wp:positionH>
                <wp:positionV relativeFrom="paragraph">
                  <wp:posOffset>318135</wp:posOffset>
                </wp:positionV>
                <wp:extent cx="864870" cy="1080770"/>
                <wp:effectExtent l="0" t="0" r="11430" b="24130"/>
                <wp:wrapNone/>
                <wp:docPr id="3100" name="Group 210"/>
                <wp:cNvGraphicFramePr/>
                <a:graphic xmlns:a="http://schemas.openxmlformats.org/drawingml/2006/main">
                  <a:graphicData uri="http://schemas.microsoft.com/office/word/2010/wordprocessingGroup">
                    <wpg:wgp>
                      <wpg:cNvGrpSpPr/>
                      <wpg:grpSpPr bwMode="auto">
                        <a:xfrm>
                          <a:off x="0" y="0"/>
                          <a:ext cx="864870" cy="1080770"/>
                          <a:chOff x="9248313" y="123796"/>
                          <a:chExt cx="865188" cy="1080840"/>
                        </a:xfrm>
                      </wpg:grpSpPr>
                      <wps:wsp>
                        <wps:cNvPr id="3101" name="AutoShape 322"/>
                        <wps:cNvSpPr>
                          <a:spLocks noChangeArrowheads="1"/>
                        </wps:cNvSpPr>
                        <wps:spPr bwMode="auto">
                          <a:xfrm>
                            <a:off x="9248313" y="824109"/>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3102" name="AutoShape 323"/>
                        <wps:cNvSpPr>
                          <a:spLocks noChangeArrowheads="1"/>
                        </wps:cNvSpPr>
                        <wps:spPr bwMode="auto">
                          <a:xfrm>
                            <a:off x="9248610" y="123796"/>
                            <a:ext cx="863600" cy="380834"/>
                          </a:xfrm>
                          <a:prstGeom prst="roundRect">
                            <a:avLst>
                              <a:gd name="adj" fmla="val 23537"/>
                            </a:avLst>
                          </a:prstGeom>
                          <a:solidFill>
                            <a:srgbClr val="000099"/>
                          </a:solidFill>
                          <a:ln w="12700">
                            <a:solidFill>
                              <a:schemeClr val="tx1"/>
                            </a:solidFill>
                            <a:round/>
                            <a:headEnd/>
                            <a:tailEnd/>
                          </a:ln>
                        </wps:spPr>
                        <wps:txbx>
                          <w:txbxContent>
                            <w:p w14:paraId="3637E4C5"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3103" name="Rectangle 3103"/>
                        <wps:cNvSpPr>
                          <a:spLocks noChangeArrowheads="1"/>
                        </wps:cNvSpPr>
                        <wps:spPr bwMode="auto">
                          <a:xfrm>
                            <a:off x="9248610" y="320894"/>
                            <a:ext cx="863600" cy="653100"/>
                          </a:xfrm>
                          <a:prstGeom prst="rect">
                            <a:avLst/>
                          </a:prstGeom>
                          <a:solidFill>
                            <a:schemeClr val="bg1"/>
                          </a:solidFill>
                          <a:ln w="12700">
                            <a:solidFill>
                              <a:schemeClr val="tx1"/>
                            </a:solidFill>
                            <a:miter lim="800000"/>
                            <a:headEnd/>
                            <a:tailEnd/>
                          </a:ln>
                        </wps:spPr>
                        <wps:txbx>
                          <w:txbxContent>
                            <w:p w14:paraId="35F62143"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Publish closures on DET website</w:t>
                              </w:r>
                            </w:p>
                          </w:txbxContent>
                        </wps:txbx>
                        <wps:bodyPr lIns="36000" tIns="36000" rIns="36000" bIns="36000" anchor="t" anchorCtr="0"/>
                      </wps:wsp>
                    </wpg:wgp>
                  </a:graphicData>
                </a:graphic>
              </wp:anchor>
            </w:drawing>
          </mc:Choice>
          <mc:Fallback>
            <w:pict>
              <v:group w14:anchorId="2C8CF87E" id="_x0000_s1198" style="position:absolute;left:0;text-align:left;margin-left:683.75pt;margin-top:25.05pt;width:68.1pt;height:85.1pt;z-index:251669504" coordorigin="92483,1237"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">
                <v:roundrect id="AutoShape 322" o:spid="_x0000_s1199" style="position:absolute;left:92483;top:8241;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" fillcolor="#009" strokecolor="black [3213]" strokeweight="1pt">
                  <v:textbox inset="0,0,0,0"/>
                </v:roundrect>
                <v:roundrect id="_x0000_s1200" style="position:absolute;left:92486;top:1237;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" fillcolor="#009" strokecolor="black [3213]" strokeweight="1pt">
                  <v:textbox inset="0,0,0,0">
                    <w:txbxContent>
                      <w:p w14:paraId="3637E4C5"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3103" o:spid="_x0000_s1201" style="position:absolute;left:92486;top:3208;width:8636;height:6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" fillcolor="white [3212]" strokecolor="black [3213]" strokeweight="1pt">
                  <v:textbox inset="1mm,1mm,1mm,1mm">
                    <w:txbxContent>
                      <w:p w14:paraId="35F62143"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Publish closures on DET website</w:t>
                        </w:r>
                      </w:p>
                    </w:txbxContent>
                  </v:textbox>
                </v:rect>
              </v:group>
            </w:pict>
          </mc:Fallback>
        </mc:AlternateContent>
      </w:r>
      <w:r w:rsidRPr="00172958">
        <w:rPr>
          <w:noProof/>
          <w:lang w:val="en-AU" w:eastAsia="en-AU"/>
        </w:rPr>
        <mc:AlternateContent>
          <mc:Choice Requires="wps">
            <w:drawing>
              <wp:anchor distT="0" distB="0" distL="114300" distR="114300" simplePos="0" relativeHeight="251670528" behindDoc="0" locked="0" layoutInCell="1" allowOverlap="1" wp14:anchorId="41D4F877" wp14:editId="224CC606">
                <wp:simplePos x="0" y="0"/>
                <wp:positionH relativeFrom="column">
                  <wp:posOffset>6993890</wp:posOffset>
                </wp:positionH>
                <wp:positionV relativeFrom="paragraph">
                  <wp:posOffset>2813050</wp:posOffset>
                </wp:positionV>
                <wp:extent cx="6350" cy="430530"/>
                <wp:effectExtent l="76200" t="0" r="69850" b="64770"/>
                <wp:wrapNone/>
                <wp:docPr id="123"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3053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0CD10F32" id="Straight Arrow Connector 456" o:spid="_x0000_s1026" type="#_x0000_t32" style="position:absolute;margin-left:550.7pt;margin-top:221.5pt;width:.5pt;height:33.9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" strokecolor="black [3213]" strokeweight="1pt">
                <v:stroke endarrow="block"/>
              </v:shape>
            </w:pict>
          </mc:Fallback>
        </mc:AlternateContent>
      </w:r>
      <w:r w:rsidRPr="00172958">
        <w:rPr>
          <w:noProof/>
          <w:lang w:val="en-AU" w:eastAsia="en-AU"/>
        </w:rPr>
        <mc:AlternateContent>
          <mc:Choice Requires="wps">
            <w:drawing>
              <wp:anchor distT="0" distB="0" distL="114300" distR="114300" simplePos="0" relativeHeight="251671552" behindDoc="0" locked="0" layoutInCell="1" allowOverlap="1" wp14:anchorId="76559105" wp14:editId="4BA95989">
                <wp:simplePos x="0" y="0"/>
                <wp:positionH relativeFrom="column">
                  <wp:posOffset>7649210</wp:posOffset>
                </wp:positionH>
                <wp:positionV relativeFrom="paragraph">
                  <wp:posOffset>1367790</wp:posOffset>
                </wp:positionV>
                <wp:extent cx="822325" cy="0"/>
                <wp:effectExtent l="0" t="76200" r="15875" b="95250"/>
                <wp:wrapNone/>
                <wp:docPr id="124"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A154FAC" id="Straight Arrow Connector 456" o:spid="_x0000_s1026" type="#_x0000_t32" style="position:absolute;margin-left:602.3pt;margin-top:107.7pt;width:64.75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" strokecolor="black [3213]" strokeweight="1pt">
                <v:stroke endarrow="block"/>
              </v:shape>
            </w:pict>
          </mc:Fallback>
        </mc:AlternateContent>
      </w:r>
      <w:r w:rsidRPr="00172958">
        <w:rPr>
          <w:noProof/>
          <w:lang w:val="en-AU" w:eastAsia="en-AU"/>
        </w:rPr>
        <mc:AlternateContent>
          <mc:Choice Requires="wpg">
            <w:drawing>
              <wp:anchor distT="0" distB="0" distL="114300" distR="114300" simplePos="0" relativeHeight="251672576" behindDoc="0" locked="0" layoutInCell="1" allowOverlap="1" wp14:anchorId="3ADCCC30" wp14:editId="43922B19">
                <wp:simplePos x="0" y="0"/>
                <wp:positionH relativeFrom="column">
                  <wp:posOffset>7301230</wp:posOffset>
                </wp:positionH>
                <wp:positionV relativeFrom="paragraph">
                  <wp:posOffset>194945</wp:posOffset>
                </wp:positionV>
                <wp:extent cx="862330" cy="1087120"/>
                <wp:effectExtent l="0" t="0" r="13970" b="17780"/>
                <wp:wrapNone/>
                <wp:docPr id="3104" name="Group 321"/>
                <wp:cNvGraphicFramePr/>
                <a:graphic xmlns:a="http://schemas.openxmlformats.org/drawingml/2006/main">
                  <a:graphicData uri="http://schemas.microsoft.com/office/word/2010/wordprocessingGroup">
                    <wpg:wgp>
                      <wpg:cNvGrpSpPr/>
                      <wpg:grpSpPr bwMode="auto">
                        <a:xfrm>
                          <a:off x="0" y="0"/>
                          <a:ext cx="862330" cy="1087120"/>
                          <a:chOff x="7866124" y="0"/>
                          <a:chExt cx="453" cy="650"/>
                        </a:xfrm>
                      </wpg:grpSpPr>
                      <wps:wsp>
                        <wps:cNvPr id="3105" name="AutoShape 322"/>
                        <wps:cNvSpPr>
                          <a:spLocks noChangeArrowheads="1"/>
                        </wps:cNvSpPr>
                        <wps:spPr bwMode="auto">
                          <a:xfrm>
                            <a:off x="7866124" y="430"/>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3106" name="AutoShape 323"/>
                        <wps:cNvSpPr>
                          <a:spLocks noChangeArrowheads="1"/>
                        </wps:cNvSpPr>
                        <wps:spPr bwMode="auto">
                          <a:xfrm>
                            <a:off x="7866124" y="0"/>
                            <a:ext cx="453" cy="228"/>
                          </a:xfrm>
                          <a:prstGeom prst="roundRect">
                            <a:avLst>
                              <a:gd name="adj" fmla="val 23537"/>
                            </a:avLst>
                          </a:prstGeom>
                          <a:solidFill>
                            <a:srgbClr val="72C244"/>
                          </a:solidFill>
                          <a:ln w="12700">
                            <a:solidFill>
                              <a:schemeClr val="tx1"/>
                            </a:solidFill>
                            <a:round/>
                            <a:headEnd/>
                            <a:tailEnd/>
                          </a:ln>
                        </wps:spPr>
                        <wps:txbx>
                          <w:txbxContent>
                            <w:p w14:paraId="0C077151"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3107" name="Rectangle 3107"/>
                        <wps:cNvSpPr>
                          <a:spLocks noChangeArrowheads="1"/>
                        </wps:cNvSpPr>
                        <wps:spPr bwMode="auto">
                          <a:xfrm>
                            <a:off x="7866124" y="128"/>
                            <a:ext cx="453" cy="392"/>
                          </a:xfrm>
                          <a:prstGeom prst="rect">
                            <a:avLst/>
                          </a:prstGeom>
                          <a:solidFill>
                            <a:schemeClr val="bg1"/>
                          </a:solidFill>
                          <a:ln w="12700">
                            <a:solidFill>
                              <a:schemeClr val="tx1"/>
                            </a:solidFill>
                            <a:miter lim="800000"/>
                            <a:headEnd/>
                            <a:tailEnd/>
                          </a:ln>
                        </wps:spPr>
                        <wps:txbx>
                          <w:txbxContent>
                            <w:p w14:paraId="63CA94BE"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Check SAL</w:t>
                              </w:r>
                            </w:p>
                          </w:txbxContent>
                        </wps:txbx>
                        <wps:bodyPr lIns="36000" tIns="36000" rIns="36000" bIns="36000" anchor="t" anchorCtr="0"/>
                      </wps:wsp>
                    </wpg:wgp>
                  </a:graphicData>
                </a:graphic>
              </wp:anchor>
            </w:drawing>
          </mc:Choice>
          <mc:Fallback>
            <w:pict>
              <v:group w14:anchorId="3ADCCC30" id="_x0000_s1202" style="position:absolute;left:0;text-align:left;margin-left:574.9pt;margin-top:15.35pt;width:67.9pt;height:85.6pt;z-index:251672576" coordorigin="78661"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">
                <v:roundrect id="AutoShape 322" o:spid="_x0000_s1203" style="position:absolute;left:78661;top:4;width:4;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" fillcolor="#72c244" strokecolor="black [3213]" strokeweight="1pt">
                  <v:textbox inset="0,0,0,0"/>
                </v:roundrect>
                <v:roundrect id="_x0000_s1204" style="position:absolute;left:78661;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" fillcolor="#72c244" strokecolor="black [3213]" strokeweight="1pt">
                  <v:textbox inset="0,0,0,0">
                    <w:txbxContent>
                      <w:p w14:paraId="0C077151"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3107" o:spid="_x0000_s1205" style="position:absolute;left:78661;top:1;width:4;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" fillcolor="white [3212]" strokecolor="black [3213]" strokeweight="1pt">
                  <v:textbox inset="1mm,1mm,1mm,1mm">
                    <w:txbxContent>
                      <w:p w14:paraId="63CA94BE"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Check SAL</w:t>
                        </w:r>
                      </w:p>
                    </w:txbxContent>
                  </v:textbox>
                </v:rect>
              </v:group>
            </w:pict>
          </mc:Fallback>
        </mc:AlternateContent>
      </w:r>
      <w:r w:rsidRPr="00172958">
        <w:rPr>
          <w:noProof/>
          <w:lang w:val="en-AU" w:eastAsia="en-AU"/>
        </w:rPr>
        <mc:AlternateContent>
          <mc:Choice Requires="wps">
            <w:drawing>
              <wp:anchor distT="0" distB="0" distL="114300" distR="114300" simplePos="0" relativeHeight="251674624" behindDoc="0" locked="0" layoutInCell="1" allowOverlap="1" wp14:anchorId="598C39DE" wp14:editId="7394E70A">
                <wp:simplePos x="0" y="0"/>
                <wp:positionH relativeFrom="column">
                  <wp:posOffset>5753100</wp:posOffset>
                </wp:positionH>
                <wp:positionV relativeFrom="paragraph">
                  <wp:posOffset>2393950</wp:posOffset>
                </wp:positionV>
                <wp:extent cx="822325" cy="0"/>
                <wp:effectExtent l="0" t="76200" r="15875" b="95250"/>
                <wp:wrapNone/>
                <wp:docPr id="129"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6983CE2" id="Straight Arrow Connector 456" o:spid="_x0000_s1026" type="#_x0000_t32" style="position:absolute;margin-left:453pt;margin-top:188.5pt;width:64.7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" strokecolor="black [3213]" strokeweight="1pt">
                <v:stroke endarrow="block"/>
              </v:shape>
            </w:pict>
          </mc:Fallback>
        </mc:AlternateContent>
      </w:r>
      <w:r w:rsidRPr="00172958">
        <w:rPr>
          <w:noProof/>
          <w:lang w:val="en-AU" w:eastAsia="en-AU"/>
        </w:rPr>
        <mc:AlternateContent>
          <mc:Choice Requires="wpg">
            <w:drawing>
              <wp:anchor distT="0" distB="0" distL="114300" distR="114300" simplePos="0" relativeHeight="251678720" behindDoc="0" locked="0" layoutInCell="1" allowOverlap="1" wp14:anchorId="32707254" wp14:editId="1EDED88F">
                <wp:simplePos x="0" y="0"/>
                <wp:positionH relativeFrom="column">
                  <wp:posOffset>7058660</wp:posOffset>
                </wp:positionH>
                <wp:positionV relativeFrom="paragraph">
                  <wp:posOffset>624205</wp:posOffset>
                </wp:positionV>
                <wp:extent cx="862330" cy="1087120"/>
                <wp:effectExtent l="0" t="0" r="13970" b="17780"/>
                <wp:wrapNone/>
                <wp:docPr id="3108" name="Group 321"/>
                <wp:cNvGraphicFramePr/>
                <a:graphic xmlns:a="http://schemas.openxmlformats.org/drawingml/2006/main">
                  <a:graphicData uri="http://schemas.microsoft.com/office/word/2010/wordprocessingGroup">
                    <wpg:wgp>
                      <wpg:cNvGrpSpPr/>
                      <wpg:grpSpPr bwMode="auto">
                        <a:xfrm>
                          <a:off x="0" y="0"/>
                          <a:ext cx="862330" cy="1087120"/>
                          <a:chOff x="7623449" y="429706"/>
                          <a:chExt cx="453" cy="650"/>
                        </a:xfrm>
                      </wpg:grpSpPr>
                      <wps:wsp>
                        <wps:cNvPr id="3109" name="AutoShape 322"/>
                        <wps:cNvSpPr>
                          <a:spLocks noChangeArrowheads="1"/>
                        </wps:cNvSpPr>
                        <wps:spPr bwMode="auto">
                          <a:xfrm>
                            <a:off x="7623449" y="430136"/>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3110" name="AutoShape 323"/>
                        <wps:cNvSpPr>
                          <a:spLocks noChangeArrowheads="1"/>
                        </wps:cNvSpPr>
                        <wps:spPr bwMode="auto">
                          <a:xfrm>
                            <a:off x="7623449" y="429706"/>
                            <a:ext cx="453" cy="228"/>
                          </a:xfrm>
                          <a:prstGeom prst="roundRect">
                            <a:avLst>
                              <a:gd name="adj" fmla="val 23537"/>
                            </a:avLst>
                          </a:prstGeom>
                          <a:solidFill>
                            <a:srgbClr val="72C244"/>
                          </a:solidFill>
                          <a:ln w="12700">
                            <a:solidFill>
                              <a:schemeClr val="tx1"/>
                            </a:solidFill>
                            <a:round/>
                            <a:headEnd/>
                            <a:tailEnd/>
                          </a:ln>
                        </wps:spPr>
                        <wps:txbx>
                          <w:txbxContent>
                            <w:p w14:paraId="71A06317"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3111" name="Rectangle 3111"/>
                        <wps:cNvSpPr>
                          <a:spLocks noChangeArrowheads="1"/>
                        </wps:cNvSpPr>
                        <wps:spPr bwMode="auto">
                          <a:xfrm>
                            <a:off x="7623449" y="429834"/>
                            <a:ext cx="453" cy="392"/>
                          </a:xfrm>
                          <a:prstGeom prst="rect">
                            <a:avLst/>
                          </a:prstGeom>
                          <a:solidFill>
                            <a:schemeClr val="bg1"/>
                          </a:solidFill>
                          <a:ln w="12700">
                            <a:solidFill>
                              <a:schemeClr val="tx1"/>
                            </a:solidFill>
                            <a:miter lim="800000"/>
                            <a:headEnd/>
                            <a:tailEnd/>
                          </a:ln>
                        </wps:spPr>
                        <wps:txbx>
                          <w:txbxContent>
                            <w:p w14:paraId="5DDE66C4" w14:textId="77777777" w:rsidR="00A31F5B" w:rsidRDefault="00A31F5B" w:rsidP="00A31F5B">
                              <w:pPr>
                                <w:pStyle w:val="NormalWeb"/>
                                <w:spacing w:before="0" w:beforeAutospacing="0" w:after="0" w:afterAutospacing="0"/>
                                <w:jc w:val="center"/>
                                <w:textAlignment w:val="baseline"/>
                              </w:pPr>
                              <w:proofErr w:type="gramStart"/>
                              <w:r>
                                <w:rPr>
                                  <w:rFonts w:ascii="Arial" w:hAnsi="Arial" w:cs="Arial"/>
                                  <w:color w:val="000000" w:themeColor="text1"/>
                                  <w:kern w:val="24"/>
                                  <w:sz w:val="16"/>
                                  <w:szCs w:val="16"/>
                                  <w:lang w:val="en-GB"/>
                                </w:rPr>
                                <w:t>Notify  stakeholders</w:t>
                              </w:r>
                              <w:proofErr w:type="gramEnd"/>
                              <w:r>
                                <w:rPr>
                                  <w:rFonts w:ascii="Arial" w:hAnsi="Arial" w:cs="Arial"/>
                                  <w:color w:val="000000" w:themeColor="text1"/>
                                  <w:kern w:val="24"/>
                                  <w:sz w:val="16"/>
                                  <w:szCs w:val="16"/>
                                  <w:lang w:val="en-GB"/>
                                </w:rPr>
                                <w:t xml:space="preserve"> of relocations</w:t>
                              </w:r>
                            </w:p>
                          </w:txbxContent>
                        </wps:txbx>
                        <wps:bodyPr lIns="36000" tIns="36000" rIns="36000" bIns="36000" anchor="t" anchorCtr="0"/>
                      </wps:wsp>
                    </wpg:wgp>
                  </a:graphicData>
                </a:graphic>
              </wp:anchor>
            </w:drawing>
          </mc:Choice>
          <mc:Fallback>
            <w:pict>
              <v:group w14:anchorId="32707254" id="_x0000_s1206" style="position:absolute;left:0;text-align:left;margin-left:555.8pt;margin-top:49.15pt;width:67.9pt;height:85.6pt;z-index:251678720" coordorigin="76234,4297"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">
                <v:roundrect id="AutoShape 322" o:spid="_x0000_s1207" style="position:absolute;left:76234;top:4301;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" fillcolor="#72c244" strokecolor="black [3213]" strokeweight="1pt">
                  <v:textbox inset="0,0,0,0"/>
                </v:roundrect>
                <v:roundrect id="_x0000_s1208" style="position:absolute;left:76234;top:4297;width:5;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" fillcolor="#72c244" strokecolor="black [3213]" strokeweight="1pt">
                  <v:textbox inset="0,0,0,0">
                    <w:txbxContent>
                      <w:p w14:paraId="71A06317"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3111" o:spid="_x0000_s1209" style="position:absolute;left:76234;top:4298;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" fillcolor="white [3212]" strokecolor="black [3213]" strokeweight="1pt">
                  <v:textbox inset="1mm,1mm,1mm,1mm">
                    <w:txbxContent>
                      <w:p w14:paraId="5DDE66C4" w14:textId="77777777" w:rsidR="00A31F5B" w:rsidRDefault="00A31F5B" w:rsidP="00A31F5B">
                        <w:pPr>
                          <w:pStyle w:val="NormalWeb"/>
                          <w:spacing w:before="0" w:beforeAutospacing="0" w:after="0" w:afterAutospacing="0"/>
                          <w:jc w:val="center"/>
                          <w:textAlignment w:val="baseline"/>
                        </w:pPr>
                        <w:proofErr w:type="gramStart"/>
                        <w:r>
                          <w:rPr>
                            <w:rFonts w:ascii="Arial" w:hAnsi="Arial" w:cs="Arial"/>
                            <w:color w:val="000000" w:themeColor="text1"/>
                            <w:kern w:val="24"/>
                            <w:sz w:val="16"/>
                            <w:szCs w:val="16"/>
                            <w:lang w:val="en-GB"/>
                          </w:rPr>
                          <w:t>Notify  stakeholders</w:t>
                        </w:r>
                        <w:proofErr w:type="gramEnd"/>
                        <w:r>
                          <w:rPr>
                            <w:rFonts w:ascii="Arial" w:hAnsi="Arial" w:cs="Arial"/>
                            <w:color w:val="000000" w:themeColor="text1"/>
                            <w:kern w:val="24"/>
                            <w:sz w:val="16"/>
                            <w:szCs w:val="16"/>
                            <w:lang w:val="en-GB"/>
                          </w:rPr>
                          <w:t xml:space="preserve"> of relocations</w:t>
                        </w:r>
                      </w:p>
                    </w:txbxContent>
                  </v:textbox>
                </v:rect>
              </v:group>
            </w:pict>
          </mc:Fallback>
        </mc:AlternateContent>
      </w:r>
      <w:r w:rsidRPr="00172958">
        <w:rPr>
          <w:noProof/>
          <w:lang w:val="en-AU" w:eastAsia="en-AU"/>
        </w:rPr>
        <mc:AlternateContent>
          <mc:Choice Requires="wpg">
            <w:drawing>
              <wp:anchor distT="0" distB="0" distL="114300" distR="114300" simplePos="0" relativeHeight="251684864" behindDoc="0" locked="0" layoutInCell="1" allowOverlap="1" wp14:anchorId="6626A9D5" wp14:editId="744E3FF2">
                <wp:simplePos x="0" y="0"/>
                <wp:positionH relativeFrom="column">
                  <wp:posOffset>6837045</wp:posOffset>
                </wp:positionH>
                <wp:positionV relativeFrom="paragraph">
                  <wp:posOffset>1266825</wp:posOffset>
                </wp:positionV>
                <wp:extent cx="862330" cy="1087120"/>
                <wp:effectExtent l="0" t="0" r="13970" b="17780"/>
                <wp:wrapNone/>
                <wp:docPr id="3112" name="Group 321"/>
                <wp:cNvGraphicFramePr/>
                <a:graphic xmlns:a="http://schemas.openxmlformats.org/drawingml/2006/main">
                  <a:graphicData uri="http://schemas.microsoft.com/office/word/2010/wordprocessingGroup">
                    <wpg:wgp>
                      <wpg:cNvGrpSpPr/>
                      <wpg:grpSpPr bwMode="auto">
                        <a:xfrm>
                          <a:off x="0" y="0"/>
                          <a:ext cx="862330" cy="1087120"/>
                          <a:chOff x="7401864" y="1072024"/>
                          <a:chExt cx="453" cy="650"/>
                        </a:xfrm>
                      </wpg:grpSpPr>
                      <wps:wsp>
                        <wps:cNvPr id="3113" name="AutoShape 322"/>
                        <wps:cNvSpPr>
                          <a:spLocks noChangeArrowheads="1"/>
                        </wps:cNvSpPr>
                        <wps:spPr bwMode="auto">
                          <a:xfrm>
                            <a:off x="7401864" y="1072454"/>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3114" name="AutoShape 323"/>
                        <wps:cNvSpPr>
                          <a:spLocks noChangeArrowheads="1"/>
                        </wps:cNvSpPr>
                        <wps:spPr bwMode="auto">
                          <a:xfrm>
                            <a:off x="7401864" y="1072024"/>
                            <a:ext cx="453" cy="228"/>
                          </a:xfrm>
                          <a:prstGeom prst="roundRect">
                            <a:avLst>
                              <a:gd name="adj" fmla="val 23537"/>
                            </a:avLst>
                          </a:prstGeom>
                          <a:solidFill>
                            <a:srgbClr val="72C244"/>
                          </a:solidFill>
                          <a:ln w="12700">
                            <a:solidFill>
                              <a:schemeClr val="tx1"/>
                            </a:solidFill>
                            <a:round/>
                            <a:headEnd/>
                            <a:tailEnd/>
                          </a:ln>
                        </wps:spPr>
                        <wps:txbx>
                          <w:txbxContent>
                            <w:p w14:paraId="3C236A0A"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3115" name="Rectangle 3115"/>
                        <wps:cNvSpPr>
                          <a:spLocks noChangeArrowheads="1"/>
                        </wps:cNvSpPr>
                        <wps:spPr bwMode="auto">
                          <a:xfrm>
                            <a:off x="7401864" y="1072152"/>
                            <a:ext cx="453" cy="392"/>
                          </a:xfrm>
                          <a:prstGeom prst="rect">
                            <a:avLst/>
                          </a:prstGeom>
                          <a:solidFill>
                            <a:schemeClr val="bg1"/>
                          </a:solidFill>
                          <a:ln w="12700">
                            <a:solidFill>
                              <a:schemeClr val="tx1"/>
                            </a:solidFill>
                            <a:miter lim="800000"/>
                            <a:headEnd/>
                            <a:tailEnd/>
                          </a:ln>
                        </wps:spPr>
                        <wps:txbx>
                          <w:txbxContent>
                            <w:p w14:paraId="043F5B43"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Confirm transport arrangements</w:t>
                              </w:r>
                            </w:p>
                          </w:txbxContent>
                        </wps:txbx>
                        <wps:bodyPr lIns="36000" tIns="36000" rIns="36000" bIns="36000" anchor="t" anchorCtr="0"/>
                      </wps:wsp>
                    </wpg:wgp>
                  </a:graphicData>
                </a:graphic>
              </wp:anchor>
            </w:drawing>
          </mc:Choice>
          <mc:Fallback>
            <w:pict>
              <v:group w14:anchorId="6626A9D5" id="_x0000_s1210" style="position:absolute;left:0;text-align:left;margin-left:538.35pt;margin-top:99.75pt;width:67.9pt;height:85.6pt;z-index:251684864" coordorigin="74018,10720"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">
                <v:roundrect id="AutoShape 322" o:spid="_x0000_s1211" style="position:absolute;left:74018;top:10724;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" fillcolor="#72c244" strokecolor="black [3213]" strokeweight="1pt">
                  <v:textbox inset="0,0,0,0"/>
                </v:roundrect>
                <v:roundrect id="_x0000_s1212" style="position:absolute;left:74018;top:10720;width:5;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" fillcolor="#72c244" strokecolor="black [3213]" strokeweight="1pt">
                  <v:textbox inset="0,0,0,0">
                    <w:txbxContent>
                      <w:p w14:paraId="3C236A0A"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3115" o:spid="_x0000_s1213" style="position:absolute;left:74018;top:10721;width:5;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" fillcolor="white [3212]" strokecolor="black [3213]" strokeweight="1pt">
                  <v:textbox inset="1mm,1mm,1mm,1mm">
                    <w:txbxContent>
                      <w:p w14:paraId="043F5B43"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Confirm transport arrangements</w:t>
                        </w:r>
                      </w:p>
                    </w:txbxContent>
                  </v:textbox>
                </v:rect>
              </v:group>
            </w:pict>
          </mc:Fallback>
        </mc:AlternateContent>
      </w:r>
      <w:r w:rsidRPr="00172958">
        <w:rPr>
          <w:noProof/>
          <w:lang w:val="en-AU" w:eastAsia="en-AU"/>
        </w:rPr>
        <mc:AlternateContent>
          <mc:Choice Requires="wps">
            <w:drawing>
              <wp:anchor distT="0" distB="0" distL="114300" distR="114300" simplePos="0" relativeHeight="251692032" behindDoc="0" locked="0" layoutInCell="1" allowOverlap="1" wp14:anchorId="78F81282" wp14:editId="5FEAFF22">
                <wp:simplePos x="0" y="0"/>
                <wp:positionH relativeFrom="column">
                  <wp:posOffset>5636260</wp:posOffset>
                </wp:positionH>
                <wp:positionV relativeFrom="paragraph">
                  <wp:posOffset>2936240</wp:posOffset>
                </wp:positionV>
                <wp:extent cx="6350" cy="391160"/>
                <wp:effectExtent l="76200" t="38100" r="69850" b="27940"/>
                <wp:wrapNone/>
                <wp:docPr id="138"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391160"/>
                        </a:xfrm>
                        <a:prstGeom prst="straightConnector1">
                          <a:avLst/>
                        </a:prstGeom>
                        <a:noFill/>
                        <a:ln w="12700" algn="ctr">
                          <a:solidFill>
                            <a:schemeClr val="tx1"/>
                          </a:solidFill>
                          <a:round/>
                          <a:headEnd type="triangle"/>
                          <a:tailEnd type="none" w="med" len="med"/>
                        </a:ln>
                        <a:extLst>
                          <a:ext uri="{909E8E84-426E-40DD-AFC4-6F175D3DCCD1}">
                            <a14:hiddenFill xmlns:a14="http://schemas.microsoft.com/office/drawing/2010/main">
                              <a:noFill/>
                            </a14:hiddenFill>
                          </a:ext>
                        </a:extLst>
                      </wps:spPr>
                      <wps:bodyPr/>
                    </wps:wsp>
                  </a:graphicData>
                </a:graphic>
              </wp:anchor>
            </w:drawing>
          </mc:Choice>
          <mc:Fallback>
            <w:pict>
              <v:shape w14:anchorId="194DEEA1" id="Straight Arrow Connector 456" o:spid="_x0000_s1026" type="#_x0000_t32" style="position:absolute;margin-left:443.8pt;margin-top:231.2pt;width:.5pt;height:30.8pt;flip:x;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" strokecolor="black [3213]" strokeweight="1pt">
                <v:stroke startarrow="block"/>
              </v:shape>
            </w:pict>
          </mc:Fallback>
        </mc:AlternateContent>
      </w:r>
      <w:r w:rsidRPr="00172958">
        <w:rPr>
          <w:noProof/>
          <w:lang w:val="en-AU" w:eastAsia="en-AU"/>
        </w:rPr>
        <mc:AlternateContent>
          <mc:Choice Requires="wps">
            <w:drawing>
              <wp:anchor distT="0" distB="0" distL="114300" distR="114300" simplePos="0" relativeHeight="251700224" behindDoc="0" locked="0" layoutInCell="1" allowOverlap="1" wp14:anchorId="554AA992" wp14:editId="2C58274C">
                <wp:simplePos x="0" y="0"/>
                <wp:positionH relativeFrom="column">
                  <wp:posOffset>4378960</wp:posOffset>
                </wp:positionH>
                <wp:positionV relativeFrom="paragraph">
                  <wp:posOffset>3761740</wp:posOffset>
                </wp:positionV>
                <wp:extent cx="822325" cy="0"/>
                <wp:effectExtent l="0" t="76200" r="15875" b="95250"/>
                <wp:wrapNone/>
                <wp:docPr id="139"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DF652E9" id="Straight Arrow Connector 456" o:spid="_x0000_s1026" type="#_x0000_t32" style="position:absolute;margin-left:344.8pt;margin-top:296.2pt;width:64.75pt;height:0;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" strokecolor="black [3213]" strokeweight="1pt">
                <v:stroke endarrow="block"/>
              </v:shape>
            </w:pict>
          </mc:Fallback>
        </mc:AlternateContent>
      </w:r>
      <w:r w:rsidRPr="00172958">
        <w:rPr>
          <w:noProof/>
          <w:lang w:val="en-AU" w:eastAsia="en-AU"/>
        </w:rPr>
        <mc:AlternateContent>
          <mc:Choice Requires="wps">
            <w:drawing>
              <wp:anchor distT="0" distB="0" distL="114300" distR="114300" simplePos="0" relativeHeight="251709440" behindDoc="0" locked="0" layoutInCell="1" allowOverlap="1" wp14:anchorId="4CE85F9B" wp14:editId="09A8A4B7">
                <wp:simplePos x="0" y="0"/>
                <wp:positionH relativeFrom="column">
                  <wp:posOffset>4349750</wp:posOffset>
                </wp:positionH>
                <wp:positionV relativeFrom="paragraph">
                  <wp:posOffset>2922270</wp:posOffset>
                </wp:positionV>
                <wp:extent cx="8890" cy="321310"/>
                <wp:effectExtent l="76200" t="38100" r="67310" b="59690"/>
                <wp:wrapNone/>
                <wp:docPr id="140"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21310"/>
                        </a:xfrm>
                        <a:prstGeom prst="straightConnector1">
                          <a:avLst/>
                        </a:prstGeom>
                        <a:noFill/>
                        <a:ln w="12700" algn="ctr">
                          <a:solidFill>
                            <a:schemeClr val="tx1"/>
                          </a:solidFill>
                          <a:round/>
                          <a:headEnd type="triangle"/>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320C33D5" id="Straight Arrow Connector 456" o:spid="_x0000_s1026" type="#_x0000_t32" style="position:absolute;margin-left:342.5pt;margin-top:230.1pt;width:.7pt;height:25.3pt;flip:x;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" strokecolor="black [3213]" strokeweight="1pt">
                <v:stroke startarrow="block" endarrow="block"/>
              </v:shape>
            </w:pict>
          </mc:Fallback>
        </mc:AlternateContent>
      </w:r>
      <w:r w:rsidRPr="00172958">
        <w:rPr>
          <w:noProof/>
          <w:lang w:val="en-AU" w:eastAsia="en-AU"/>
        </w:rPr>
        <mc:AlternateContent>
          <mc:Choice Requires="wps">
            <w:drawing>
              <wp:anchor distT="0" distB="0" distL="114300" distR="114300" simplePos="0" relativeHeight="251719680" behindDoc="0" locked="0" layoutInCell="1" allowOverlap="1" wp14:anchorId="25C3A712" wp14:editId="5DED25EB">
                <wp:simplePos x="0" y="0"/>
                <wp:positionH relativeFrom="column">
                  <wp:posOffset>1829435</wp:posOffset>
                </wp:positionH>
                <wp:positionV relativeFrom="paragraph">
                  <wp:posOffset>2341245</wp:posOffset>
                </wp:positionV>
                <wp:extent cx="822325" cy="0"/>
                <wp:effectExtent l="0" t="76200" r="15875" b="95250"/>
                <wp:wrapNone/>
                <wp:docPr id="141"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1425F2D" id="Straight Arrow Connector 456" o:spid="_x0000_s1026" type="#_x0000_t32" style="position:absolute;margin-left:144.05pt;margin-top:184.35pt;width:64.75pt;height:0;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" strokecolor="black [3213]" strokeweight="1pt">
                <v:stroke endarrow="block"/>
              </v:shape>
            </w:pict>
          </mc:Fallback>
        </mc:AlternateContent>
      </w:r>
      <w:r w:rsidRPr="00172958">
        <w:rPr>
          <w:noProof/>
          <w:lang w:val="en-AU" w:eastAsia="en-AU"/>
        </w:rPr>
        <mc:AlternateContent>
          <mc:Choice Requires="wps">
            <w:drawing>
              <wp:anchor distT="0" distB="0" distL="114300" distR="114300" simplePos="0" relativeHeight="251728896" behindDoc="0" locked="0" layoutInCell="1" allowOverlap="1" wp14:anchorId="6DD4940A" wp14:editId="0F404483">
                <wp:simplePos x="0" y="0"/>
                <wp:positionH relativeFrom="column">
                  <wp:posOffset>3101340</wp:posOffset>
                </wp:positionH>
                <wp:positionV relativeFrom="paragraph">
                  <wp:posOffset>3770630</wp:posOffset>
                </wp:positionV>
                <wp:extent cx="822325" cy="0"/>
                <wp:effectExtent l="0" t="76200" r="15875" b="95250"/>
                <wp:wrapNone/>
                <wp:docPr id="142"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1BD820DC" id="Straight Arrow Connector 456" o:spid="_x0000_s1026" type="#_x0000_t32" style="position:absolute;margin-left:244.2pt;margin-top:296.9pt;width:64.75pt;height:0;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" strokecolor="black [3213]" strokeweight="1pt">
                <v:stroke endarrow="block"/>
              </v:shape>
            </w:pict>
          </mc:Fallback>
        </mc:AlternateContent>
      </w:r>
      <w:r w:rsidRPr="00172958">
        <w:rPr>
          <w:noProof/>
          <w:lang w:val="en-AU" w:eastAsia="en-AU"/>
        </w:rPr>
        <mc:AlternateContent>
          <mc:Choice Requires="wps">
            <w:drawing>
              <wp:anchor distT="0" distB="0" distL="114300" distR="114300" simplePos="0" relativeHeight="251732992" behindDoc="0" locked="0" layoutInCell="1" allowOverlap="1" wp14:anchorId="2F911940" wp14:editId="6C8286E9">
                <wp:simplePos x="0" y="0"/>
                <wp:positionH relativeFrom="column">
                  <wp:posOffset>3076575</wp:posOffset>
                </wp:positionH>
                <wp:positionV relativeFrom="paragraph">
                  <wp:posOffset>2813050</wp:posOffset>
                </wp:positionV>
                <wp:extent cx="6350" cy="430530"/>
                <wp:effectExtent l="76200" t="0" r="69850" b="64770"/>
                <wp:wrapNone/>
                <wp:docPr id="143"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0" cy="43053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5F30FAAE" id="Straight Arrow Connector 456" o:spid="_x0000_s1026" type="#_x0000_t32" style="position:absolute;margin-left:242.25pt;margin-top:221.5pt;width:.5pt;height:33.9pt;flip:x;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" strokecolor="black [3213]" strokeweight="1pt">
                <v:stroke endarrow="block"/>
              </v:shape>
            </w:pict>
          </mc:Fallback>
        </mc:AlternateContent>
      </w:r>
      <w:r w:rsidRPr="00172958">
        <w:rPr>
          <w:noProof/>
          <w:lang w:val="en-AU" w:eastAsia="en-AU"/>
        </w:rPr>
        <mc:AlternateContent>
          <mc:Choice Requires="wps">
            <w:drawing>
              <wp:anchor distT="0" distB="0" distL="114300" distR="114300" simplePos="0" relativeHeight="251737088" behindDoc="0" locked="0" layoutInCell="1" allowOverlap="1" wp14:anchorId="667E909A" wp14:editId="207E5CCF">
                <wp:simplePos x="0" y="0"/>
                <wp:positionH relativeFrom="column">
                  <wp:posOffset>537210</wp:posOffset>
                </wp:positionH>
                <wp:positionV relativeFrom="paragraph">
                  <wp:posOffset>2332990</wp:posOffset>
                </wp:positionV>
                <wp:extent cx="822325" cy="0"/>
                <wp:effectExtent l="0" t="76200" r="15875" b="95250"/>
                <wp:wrapNone/>
                <wp:docPr id="144"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325"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6BAEA919" id="Straight Arrow Connector 456" o:spid="_x0000_s1026" type="#_x0000_t32" style="position:absolute;margin-left:42.3pt;margin-top:183.7pt;width:64.75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" strokecolor="black [3213]" strokeweight="1pt">
                <v:stroke endarrow="block"/>
              </v:shape>
            </w:pict>
          </mc:Fallback>
        </mc:AlternateContent>
      </w:r>
      <w:r w:rsidRPr="00172958">
        <w:rPr>
          <w:noProof/>
          <w:lang w:val="en-AU" w:eastAsia="en-AU"/>
        </w:rPr>
        <mc:AlternateContent>
          <mc:Choice Requires="wps">
            <w:drawing>
              <wp:anchor distT="0" distB="0" distL="114300" distR="114300" simplePos="0" relativeHeight="251741184" behindDoc="0" locked="0" layoutInCell="1" allowOverlap="1" wp14:anchorId="2ABB2427" wp14:editId="6866B36C">
                <wp:simplePos x="0" y="0"/>
                <wp:positionH relativeFrom="column">
                  <wp:posOffset>-394970</wp:posOffset>
                </wp:positionH>
                <wp:positionV relativeFrom="paragraph">
                  <wp:posOffset>2322830</wp:posOffset>
                </wp:positionV>
                <wp:extent cx="499110" cy="0"/>
                <wp:effectExtent l="0" t="76200" r="15240" b="95250"/>
                <wp:wrapNone/>
                <wp:docPr id="145"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911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E01CA91" id="Straight Arrow Connector 456" o:spid="_x0000_s1026" type="#_x0000_t32" style="position:absolute;margin-left:-31.1pt;margin-top:182.9pt;width:39.3pt;height:0;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" strokecolor="black [3213]" strokeweight="1pt">
                <v:stroke endarrow="block"/>
              </v:shape>
            </w:pict>
          </mc:Fallback>
        </mc:AlternateContent>
      </w:r>
      <w:r w:rsidRPr="00172958">
        <w:rPr>
          <w:noProof/>
          <w:lang w:val="en-AU" w:eastAsia="en-AU"/>
        </w:rPr>
        <mc:AlternateContent>
          <mc:Choice Requires="wps">
            <w:drawing>
              <wp:anchor distT="0" distB="0" distL="114300" distR="114300" simplePos="0" relativeHeight="251746304" behindDoc="0" locked="0" layoutInCell="1" allowOverlap="1" wp14:anchorId="46FE2C79" wp14:editId="1FFCE990">
                <wp:simplePos x="0" y="0"/>
                <wp:positionH relativeFrom="column">
                  <wp:posOffset>-564515</wp:posOffset>
                </wp:positionH>
                <wp:positionV relativeFrom="paragraph">
                  <wp:posOffset>2169795</wp:posOffset>
                </wp:positionV>
                <wp:extent cx="360045" cy="339725"/>
                <wp:effectExtent l="0" t="0" r="20955" b="22225"/>
                <wp:wrapNone/>
                <wp:docPr id="146"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39725"/>
                        </a:xfrm>
                        <a:prstGeom prst="ellipse">
                          <a:avLst/>
                        </a:prstGeom>
                        <a:solidFill>
                          <a:schemeClr val="tx1"/>
                        </a:solidFill>
                        <a:ln w="6350" algn="ctr">
                          <a:solidFill>
                            <a:schemeClr val="tx1"/>
                          </a:solidFill>
                          <a:round/>
                          <a:headEnd/>
                          <a:tailEnd/>
                        </a:ln>
                      </wps:spPr>
                      <wps:txbx>
                        <w:txbxContent>
                          <w:p w14:paraId="52A3E885"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rPr>
                              <w:t>Start</w:t>
                            </w:r>
                          </w:p>
                        </w:txbxContent>
                      </wps:txbx>
                      <wps:bodyPr lIns="0" tIns="61096" rIns="0" bIns="61096" anchor="ctr"/>
                    </wps:wsp>
                  </a:graphicData>
                </a:graphic>
              </wp:anchor>
            </w:drawing>
          </mc:Choice>
          <mc:Fallback>
            <w:pict>
              <v:oval w14:anchorId="46FE2C79" id="_x0000_s1214" style="position:absolute;left:0;text-align:left;margin-left:-44.45pt;margin-top:170.85pt;width:28.35pt;height:26.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" fillcolor="black [3213]" strokecolor="black [3213]" strokeweight=".5pt">
                <v:textbox inset="0,1.69711mm,0,1.69711mm">
                  <w:txbxContent>
                    <w:p w14:paraId="52A3E885"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rPr>
                        <w:t>Start</w:t>
                      </w:r>
                    </w:p>
                  </w:txbxContent>
                </v:textbox>
              </v:oval>
            </w:pict>
          </mc:Fallback>
        </mc:AlternateContent>
      </w:r>
      <w:r w:rsidRPr="00172958">
        <w:rPr>
          <w:noProof/>
          <w:lang w:val="en-AU" w:eastAsia="en-AU"/>
        </w:rPr>
        <mc:AlternateContent>
          <mc:Choice Requires="wpg">
            <w:drawing>
              <wp:anchor distT="0" distB="0" distL="114300" distR="114300" simplePos="0" relativeHeight="251750400" behindDoc="0" locked="0" layoutInCell="1" allowOverlap="1" wp14:anchorId="4498F75A" wp14:editId="3B5620D2">
                <wp:simplePos x="0" y="0"/>
                <wp:positionH relativeFrom="column">
                  <wp:posOffset>104140</wp:posOffset>
                </wp:positionH>
                <wp:positionV relativeFrom="paragraph">
                  <wp:posOffset>1798955</wp:posOffset>
                </wp:positionV>
                <wp:extent cx="864870" cy="1080770"/>
                <wp:effectExtent l="0" t="0" r="11430" b="24130"/>
                <wp:wrapNone/>
                <wp:docPr id="3117" name="Group 210"/>
                <wp:cNvGraphicFramePr/>
                <a:graphic xmlns:a="http://schemas.openxmlformats.org/drawingml/2006/main">
                  <a:graphicData uri="http://schemas.microsoft.com/office/word/2010/wordprocessingGroup">
                    <wpg:wgp>
                      <wpg:cNvGrpSpPr/>
                      <wpg:grpSpPr bwMode="auto">
                        <a:xfrm>
                          <a:off x="0" y="0"/>
                          <a:ext cx="864870" cy="1080770"/>
                          <a:chOff x="669171" y="1604421"/>
                          <a:chExt cx="865188" cy="1080840"/>
                        </a:xfrm>
                      </wpg:grpSpPr>
                      <wps:wsp>
                        <wps:cNvPr id="3120" name="AutoShape 322"/>
                        <wps:cNvSpPr>
                          <a:spLocks noChangeArrowheads="1"/>
                        </wps:cNvSpPr>
                        <wps:spPr bwMode="auto">
                          <a:xfrm>
                            <a:off x="669171" y="2304734"/>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3121" name="AutoShape 323"/>
                        <wps:cNvSpPr>
                          <a:spLocks noChangeArrowheads="1"/>
                        </wps:cNvSpPr>
                        <wps:spPr bwMode="auto">
                          <a:xfrm>
                            <a:off x="669468" y="1604421"/>
                            <a:ext cx="863600" cy="380834"/>
                          </a:xfrm>
                          <a:prstGeom prst="roundRect">
                            <a:avLst>
                              <a:gd name="adj" fmla="val 23537"/>
                            </a:avLst>
                          </a:prstGeom>
                          <a:solidFill>
                            <a:srgbClr val="000099"/>
                          </a:solidFill>
                          <a:ln w="12700">
                            <a:solidFill>
                              <a:schemeClr val="tx1"/>
                            </a:solidFill>
                            <a:round/>
                            <a:headEnd/>
                            <a:tailEnd/>
                          </a:ln>
                        </wps:spPr>
                        <wps:txbx>
                          <w:txbxContent>
                            <w:p w14:paraId="52F1E5B1"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3122" name="Rectangle 3122"/>
                        <wps:cNvSpPr>
                          <a:spLocks noChangeArrowheads="1"/>
                        </wps:cNvSpPr>
                        <wps:spPr bwMode="auto">
                          <a:xfrm>
                            <a:off x="669468" y="1801519"/>
                            <a:ext cx="863600" cy="653100"/>
                          </a:xfrm>
                          <a:prstGeom prst="rect">
                            <a:avLst/>
                          </a:prstGeom>
                          <a:solidFill>
                            <a:schemeClr val="bg1"/>
                          </a:solidFill>
                          <a:ln w="12700">
                            <a:solidFill>
                              <a:schemeClr val="tx1"/>
                            </a:solidFill>
                            <a:miter lim="800000"/>
                            <a:headEnd/>
                            <a:tailEnd/>
                          </a:ln>
                        </wps:spPr>
                        <wps:txbx>
                          <w:txbxContent>
                            <w:p w14:paraId="616FE5D1"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Obtain weather information from BoM</w:t>
                              </w:r>
                            </w:p>
                          </w:txbxContent>
                        </wps:txbx>
                        <wps:bodyPr lIns="36000" tIns="36000" rIns="36000" bIns="36000" anchor="ctr"/>
                      </wps:wsp>
                    </wpg:wgp>
                  </a:graphicData>
                </a:graphic>
              </wp:anchor>
            </w:drawing>
          </mc:Choice>
          <mc:Fallback>
            <w:pict>
              <v:group w14:anchorId="4498F75A" id="_x0000_s1215" style="position:absolute;left:0;text-align:left;margin-left:8.2pt;margin-top:141.65pt;width:68.1pt;height:85.1pt;z-index:251750400" coordorigin="6691,16044"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">
                <v:roundrect id="AutoShape 322" o:spid="_x0000_s1216" style="position:absolute;left:6691;top:23047;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" fillcolor="#009" strokecolor="black [3213]" strokeweight="1pt">
                  <v:textbox inset="0,0,0,0"/>
                </v:roundrect>
                <v:roundrect id="_x0000_s1217" style="position:absolute;left:6694;top:16044;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" fillcolor="#009" strokecolor="black [3213]" strokeweight="1pt">
                  <v:textbox inset="0,0,0,0">
                    <w:txbxContent>
                      <w:p w14:paraId="52F1E5B1"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3122" o:spid="_x0000_s1218" style="position:absolute;left:6694;top:18015;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" fillcolor="white [3212]" strokecolor="black [3213]" strokeweight="1pt">
                  <v:textbox inset="1mm,1mm,1mm,1mm">
                    <w:txbxContent>
                      <w:p w14:paraId="616FE5D1"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Obtain weather information from BoM</w:t>
                        </w:r>
                      </w:p>
                    </w:txbxContent>
                  </v:textbox>
                </v:rect>
              </v:group>
            </w:pict>
          </mc:Fallback>
        </mc:AlternateContent>
      </w:r>
      <w:r w:rsidRPr="00172958">
        <w:rPr>
          <w:noProof/>
          <w:lang w:val="en-AU" w:eastAsia="en-AU"/>
        </w:rPr>
        <mc:AlternateContent>
          <mc:Choice Requires="wpg">
            <w:drawing>
              <wp:anchor distT="0" distB="0" distL="114300" distR="114300" simplePos="0" relativeHeight="251754496" behindDoc="0" locked="0" layoutInCell="1" allowOverlap="1" wp14:anchorId="7235EC0E" wp14:editId="19ADD823">
                <wp:simplePos x="0" y="0"/>
                <wp:positionH relativeFrom="column">
                  <wp:posOffset>2644775</wp:posOffset>
                </wp:positionH>
                <wp:positionV relativeFrom="paragraph">
                  <wp:posOffset>1798955</wp:posOffset>
                </wp:positionV>
                <wp:extent cx="862330" cy="1087120"/>
                <wp:effectExtent l="0" t="0" r="13970" b="17780"/>
                <wp:wrapNone/>
                <wp:docPr id="3123" name="Group 321"/>
                <wp:cNvGraphicFramePr/>
                <a:graphic xmlns:a="http://schemas.openxmlformats.org/drawingml/2006/main">
                  <a:graphicData uri="http://schemas.microsoft.com/office/word/2010/wordprocessingGroup">
                    <wpg:wgp>
                      <wpg:cNvGrpSpPr/>
                      <wpg:grpSpPr bwMode="auto">
                        <a:xfrm>
                          <a:off x="0" y="0"/>
                          <a:ext cx="862330" cy="1087120"/>
                          <a:chOff x="3209845" y="1604421"/>
                          <a:chExt cx="453" cy="650"/>
                        </a:xfrm>
                      </wpg:grpSpPr>
                      <wps:wsp>
                        <wps:cNvPr id="3124" name="AutoShape 322"/>
                        <wps:cNvSpPr>
                          <a:spLocks noChangeArrowheads="1"/>
                        </wps:cNvSpPr>
                        <wps:spPr bwMode="auto">
                          <a:xfrm>
                            <a:off x="3209845" y="1604851"/>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3125" name="AutoShape 323"/>
                        <wps:cNvSpPr>
                          <a:spLocks noChangeArrowheads="1"/>
                        </wps:cNvSpPr>
                        <wps:spPr bwMode="auto">
                          <a:xfrm>
                            <a:off x="3209845" y="1604421"/>
                            <a:ext cx="453" cy="228"/>
                          </a:xfrm>
                          <a:prstGeom prst="roundRect">
                            <a:avLst>
                              <a:gd name="adj" fmla="val 23537"/>
                            </a:avLst>
                          </a:prstGeom>
                          <a:solidFill>
                            <a:srgbClr val="72C244"/>
                          </a:solidFill>
                          <a:ln w="12700">
                            <a:solidFill>
                              <a:schemeClr val="tx1"/>
                            </a:solidFill>
                            <a:round/>
                            <a:headEnd/>
                            <a:tailEnd/>
                          </a:ln>
                        </wps:spPr>
                        <wps:txbx>
                          <w:txbxContent>
                            <w:p w14:paraId="04942E10"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wps:txbx>
                        <wps:bodyPr lIns="0" tIns="0" rIns="0" bIns="0" anchorCtr="1"/>
                      </wps:wsp>
                      <wps:wsp>
                        <wps:cNvPr id="3126" name="Rectangle 3126"/>
                        <wps:cNvSpPr>
                          <a:spLocks noChangeArrowheads="1"/>
                        </wps:cNvSpPr>
                        <wps:spPr bwMode="auto">
                          <a:xfrm>
                            <a:off x="3209845" y="1604549"/>
                            <a:ext cx="453" cy="392"/>
                          </a:xfrm>
                          <a:prstGeom prst="rect">
                            <a:avLst/>
                          </a:prstGeom>
                          <a:solidFill>
                            <a:schemeClr val="bg1"/>
                          </a:solidFill>
                          <a:ln w="12700">
                            <a:solidFill>
                              <a:schemeClr val="tx1"/>
                            </a:solidFill>
                            <a:miter lim="800000"/>
                            <a:headEnd/>
                            <a:tailEnd/>
                          </a:ln>
                        </wps:spPr>
                        <wps:txbx>
                          <w:txbxContent>
                            <w:p w14:paraId="7E2D94D4"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schools of elevated FDR and ICC footprint forecast</w:t>
                              </w:r>
                            </w:p>
                          </w:txbxContent>
                        </wps:txbx>
                        <wps:bodyPr lIns="36000" tIns="36000" rIns="36000" bIns="36000" anchor="ctr"/>
                      </wps:wsp>
                    </wpg:wgp>
                  </a:graphicData>
                </a:graphic>
              </wp:anchor>
            </w:drawing>
          </mc:Choice>
          <mc:Fallback>
            <w:pict>
              <v:group w14:anchorId="7235EC0E" id="_x0000_s1219" style="position:absolute;left:0;text-align:left;margin-left:208.25pt;margin-top:141.65pt;width:67.9pt;height:85.6pt;z-index:251754496" coordorigin="32098,16044"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">
                <v:roundrect id="AutoShape 322" o:spid="_x0000_s1220" style="position:absolute;left:32098;top:16048;width:4;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" fillcolor="#72c244" strokecolor="black [3213]" strokeweight="1pt">
                  <v:textbox inset="0,0,0,0"/>
                </v:roundrect>
                <v:roundrect id="_x0000_s1221" style="position:absolute;left:32098;top:16044;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" fillcolor="#72c244" strokecolor="black [3213]" strokeweight="1pt">
                  <v:textbox inset="0,0,0,0">
                    <w:txbxContent>
                      <w:p w14:paraId="04942E10"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w:t>
                        </w:r>
                      </w:p>
                    </w:txbxContent>
                  </v:textbox>
                </v:roundrect>
                <v:rect id="Rectangle 3126" o:spid="_x0000_s1222" style="position:absolute;left:32098;top:16045;width:4;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" fillcolor="white [3212]" strokecolor="black [3213]" strokeweight="1pt">
                  <v:textbox inset="1mm,1mm,1mm,1mm">
                    <w:txbxContent>
                      <w:p w14:paraId="7E2D94D4"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schools of elevated FDR and ICC footprint forecast</w:t>
                        </w:r>
                      </w:p>
                    </w:txbxContent>
                  </v:textbox>
                </v:rect>
              </v:group>
            </w:pict>
          </mc:Fallback>
        </mc:AlternateContent>
      </w:r>
      <w:r w:rsidRPr="00172958">
        <w:rPr>
          <w:noProof/>
          <w:lang w:val="en-AU" w:eastAsia="en-AU"/>
        </w:rPr>
        <mc:AlternateContent>
          <mc:Choice Requires="wpg">
            <w:drawing>
              <wp:anchor distT="0" distB="0" distL="114300" distR="114300" simplePos="0" relativeHeight="251757568" behindDoc="0" locked="0" layoutInCell="1" allowOverlap="1" wp14:anchorId="3D4984B7" wp14:editId="48753DB1">
                <wp:simplePos x="0" y="0"/>
                <wp:positionH relativeFrom="column">
                  <wp:posOffset>102870</wp:posOffset>
                </wp:positionH>
                <wp:positionV relativeFrom="paragraph">
                  <wp:posOffset>3244215</wp:posOffset>
                </wp:positionV>
                <wp:extent cx="864870" cy="1080770"/>
                <wp:effectExtent l="0" t="0" r="11430" b="24130"/>
                <wp:wrapNone/>
                <wp:docPr id="3127" name="Group 210"/>
                <wp:cNvGraphicFramePr/>
                <a:graphic xmlns:a="http://schemas.openxmlformats.org/drawingml/2006/main">
                  <a:graphicData uri="http://schemas.microsoft.com/office/word/2010/wordprocessingGroup">
                    <wpg:wgp>
                      <wpg:cNvGrpSpPr/>
                      <wpg:grpSpPr bwMode="auto">
                        <a:xfrm>
                          <a:off x="0" y="0"/>
                          <a:ext cx="864870" cy="1080770"/>
                          <a:chOff x="667880" y="3049277"/>
                          <a:chExt cx="865188" cy="1080840"/>
                        </a:xfrm>
                      </wpg:grpSpPr>
                      <wps:wsp>
                        <wps:cNvPr id="3128" name="AutoShape 322"/>
                        <wps:cNvSpPr>
                          <a:spLocks noChangeArrowheads="1"/>
                        </wps:cNvSpPr>
                        <wps:spPr bwMode="auto">
                          <a:xfrm>
                            <a:off x="667880" y="3749590"/>
                            <a:ext cx="865188" cy="380527"/>
                          </a:xfrm>
                          <a:prstGeom prst="roundRect">
                            <a:avLst>
                              <a:gd name="adj" fmla="val 25745"/>
                            </a:avLst>
                          </a:prstGeom>
                          <a:solidFill>
                            <a:srgbClr val="FFFF00"/>
                          </a:solidFill>
                          <a:ln w="12700">
                            <a:solidFill>
                              <a:schemeClr val="tx1"/>
                            </a:solidFill>
                            <a:round/>
                            <a:headEnd/>
                            <a:tailEnd/>
                          </a:ln>
                        </wps:spPr>
                        <wps:bodyPr lIns="0" tIns="0" rIns="0" bIns="0" anchor="b" anchorCtr="1"/>
                      </wps:wsp>
                      <wps:wsp>
                        <wps:cNvPr id="3129" name="AutoShape 323"/>
                        <wps:cNvSpPr>
                          <a:spLocks noChangeArrowheads="1"/>
                        </wps:cNvSpPr>
                        <wps:spPr bwMode="auto">
                          <a:xfrm>
                            <a:off x="668177" y="3049277"/>
                            <a:ext cx="863600" cy="380834"/>
                          </a:xfrm>
                          <a:prstGeom prst="roundRect">
                            <a:avLst>
                              <a:gd name="adj" fmla="val 23537"/>
                            </a:avLst>
                          </a:prstGeom>
                          <a:solidFill>
                            <a:srgbClr val="FFFF00"/>
                          </a:solidFill>
                          <a:ln w="12700">
                            <a:solidFill>
                              <a:schemeClr val="tx1"/>
                            </a:solidFill>
                            <a:round/>
                            <a:headEnd/>
                            <a:tailEnd/>
                          </a:ln>
                        </wps:spPr>
                        <wps:txbx>
                          <w:txbxContent>
                            <w:p w14:paraId="403462AA"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SU</w:t>
                              </w:r>
                            </w:p>
                          </w:txbxContent>
                        </wps:txbx>
                        <wps:bodyPr lIns="0" tIns="0" rIns="0" bIns="0" anchorCtr="1"/>
                      </wps:wsp>
                      <wps:wsp>
                        <wps:cNvPr id="3130" name="Rectangle 3130"/>
                        <wps:cNvSpPr>
                          <a:spLocks noChangeArrowheads="1"/>
                        </wps:cNvSpPr>
                        <wps:spPr bwMode="auto">
                          <a:xfrm>
                            <a:off x="668177" y="3246375"/>
                            <a:ext cx="863600" cy="653100"/>
                          </a:xfrm>
                          <a:prstGeom prst="rect">
                            <a:avLst/>
                          </a:prstGeom>
                          <a:solidFill>
                            <a:schemeClr val="bg1"/>
                          </a:solidFill>
                          <a:ln w="12700">
                            <a:solidFill>
                              <a:schemeClr val="tx1"/>
                            </a:solidFill>
                            <a:miter lim="800000"/>
                            <a:headEnd/>
                            <a:tailEnd/>
                          </a:ln>
                        </wps:spPr>
                        <wps:txbx>
                          <w:txbxContent>
                            <w:p w14:paraId="5C193589"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Send IRIS alert advising of elevated FDR</w:t>
                              </w:r>
                            </w:p>
                          </w:txbxContent>
                        </wps:txbx>
                        <wps:bodyPr lIns="36000" tIns="36000" rIns="36000" bIns="36000" anchor="ctr"/>
                      </wps:wsp>
                    </wpg:wgp>
                  </a:graphicData>
                </a:graphic>
              </wp:anchor>
            </w:drawing>
          </mc:Choice>
          <mc:Fallback>
            <w:pict>
              <v:group w14:anchorId="3D4984B7" id="_x0000_s1223" style="position:absolute;left:0;text-align:left;margin-left:8.1pt;margin-top:255.45pt;width:68.1pt;height:85.1pt;z-index:251757568" coordorigin="6678,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">
                <v:roundrect id="AutoShape 322" o:spid="_x0000_s1224" style="position:absolute;left:6678;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" fillcolor="yellow" strokecolor="black [3213]" strokeweight="1pt">
                  <v:textbox inset="0,0,0,0"/>
                </v:roundrect>
                <v:roundrect id="_x0000_s1225" style="position:absolute;left:6681;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" fillcolor="yellow" strokecolor="black [3213]" strokeweight="1pt">
                  <v:textbox inset="0,0,0,0">
                    <w:txbxContent>
                      <w:p w14:paraId="403462AA"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SU</w:t>
                        </w:r>
                      </w:p>
                    </w:txbxContent>
                  </v:textbox>
                </v:roundrect>
                <v:rect id="Rectangle 3130" o:spid="_x0000_s1226" style="position:absolute;left:6681;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" fillcolor="white [3212]" strokecolor="black [3213]" strokeweight="1pt">
                  <v:textbox inset="1mm,1mm,1mm,1mm">
                    <w:txbxContent>
                      <w:p w14:paraId="5C193589"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Send IRIS alert advising of elevated FDR</w:t>
                        </w:r>
                      </w:p>
                    </w:txbxContent>
                  </v:textbox>
                </v:rect>
              </v:group>
            </w:pict>
          </mc:Fallback>
        </mc:AlternateContent>
      </w:r>
      <w:r w:rsidRPr="00172958">
        <w:rPr>
          <w:noProof/>
          <w:lang w:val="en-AU" w:eastAsia="en-AU"/>
        </w:rPr>
        <mc:AlternateContent>
          <mc:Choice Requires="wpg">
            <w:drawing>
              <wp:anchor distT="0" distB="0" distL="114300" distR="114300" simplePos="0" relativeHeight="251758592" behindDoc="0" locked="0" layoutInCell="1" allowOverlap="1" wp14:anchorId="54CC87A4" wp14:editId="457C7E56">
                <wp:simplePos x="0" y="0"/>
                <wp:positionH relativeFrom="column">
                  <wp:posOffset>1362075</wp:posOffset>
                </wp:positionH>
                <wp:positionV relativeFrom="paragraph">
                  <wp:posOffset>1798955</wp:posOffset>
                </wp:positionV>
                <wp:extent cx="864870" cy="1080770"/>
                <wp:effectExtent l="0" t="0" r="11430" b="24130"/>
                <wp:wrapNone/>
                <wp:docPr id="3131" name="Group 210"/>
                <wp:cNvGraphicFramePr/>
                <a:graphic xmlns:a="http://schemas.openxmlformats.org/drawingml/2006/main">
                  <a:graphicData uri="http://schemas.microsoft.com/office/word/2010/wordprocessingGroup">
                    <wpg:wgp>
                      <wpg:cNvGrpSpPr/>
                      <wpg:grpSpPr bwMode="auto">
                        <a:xfrm>
                          <a:off x="0" y="0"/>
                          <a:ext cx="864870" cy="1080770"/>
                          <a:chOff x="1927199" y="1604421"/>
                          <a:chExt cx="865188" cy="1080840"/>
                        </a:xfrm>
                      </wpg:grpSpPr>
                      <wps:wsp>
                        <wps:cNvPr id="3132" name="AutoShape 322"/>
                        <wps:cNvSpPr>
                          <a:spLocks noChangeArrowheads="1"/>
                        </wps:cNvSpPr>
                        <wps:spPr bwMode="auto">
                          <a:xfrm>
                            <a:off x="1927199" y="2304734"/>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3133" name="AutoShape 323"/>
                        <wps:cNvSpPr>
                          <a:spLocks noChangeArrowheads="1"/>
                        </wps:cNvSpPr>
                        <wps:spPr bwMode="auto">
                          <a:xfrm>
                            <a:off x="1927496" y="1604421"/>
                            <a:ext cx="863600" cy="380834"/>
                          </a:xfrm>
                          <a:prstGeom prst="roundRect">
                            <a:avLst>
                              <a:gd name="adj" fmla="val 23537"/>
                            </a:avLst>
                          </a:prstGeom>
                          <a:solidFill>
                            <a:srgbClr val="000099"/>
                          </a:solidFill>
                          <a:ln w="12700">
                            <a:solidFill>
                              <a:schemeClr val="tx1"/>
                            </a:solidFill>
                            <a:round/>
                            <a:headEnd/>
                            <a:tailEnd/>
                          </a:ln>
                        </wps:spPr>
                        <wps:txbx>
                          <w:txbxContent>
                            <w:p w14:paraId="65CBFBD8"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3134" name="Rectangle 3134"/>
                        <wps:cNvSpPr>
                          <a:spLocks noChangeArrowheads="1"/>
                        </wps:cNvSpPr>
                        <wps:spPr bwMode="auto">
                          <a:xfrm>
                            <a:off x="1927496" y="1801519"/>
                            <a:ext cx="863600" cy="653100"/>
                          </a:xfrm>
                          <a:prstGeom prst="rect">
                            <a:avLst/>
                          </a:prstGeom>
                          <a:solidFill>
                            <a:schemeClr val="bg1"/>
                          </a:solidFill>
                          <a:ln w="12700">
                            <a:solidFill>
                              <a:schemeClr val="tx1"/>
                            </a:solidFill>
                            <a:miter lim="800000"/>
                            <a:headEnd/>
                            <a:tailEnd/>
                          </a:ln>
                        </wps:spPr>
                        <wps:txbx>
                          <w:txbxContent>
                            <w:p w14:paraId="7F5AC4AE"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weather information to regions</w:t>
                              </w:r>
                            </w:p>
                          </w:txbxContent>
                        </wps:txbx>
                        <wps:bodyPr lIns="36000" tIns="36000" rIns="36000" bIns="36000" anchor="ctr"/>
                      </wps:wsp>
                    </wpg:wgp>
                  </a:graphicData>
                </a:graphic>
              </wp:anchor>
            </w:drawing>
          </mc:Choice>
          <mc:Fallback>
            <w:pict>
              <v:group w14:anchorId="54CC87A4" id="_x0000_s1227" style="position:absolute;left:0;text-align:left;margin-left:107.25pt;margin-top:141.65pt;width:68.1pt;height:85.1pt;z-index:251758592" coordorigin="19271,16044"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">
                <v:roundrect id="AutoShape 322" o:spid="_x0000_s1228" style="position:absolute;left:19271;top:23047;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" fillcolor="#009" strokecolor="black [3213]" strokeweight="1pt">
                  <v:textbox inset="0,0,0,0"/>
                </v:roundrect>
                <v:roundrect id="_x0000_s1229" style="position:absolute;left:19274;top:16044;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" fillcolor="#009" strokecolor="black [3213]" strokeweight="1pt">
                  <v:textbox inset="0,0,0,0">
                    <w:txbxContent>
                      <w:p w14:paraId="65CBFBD8"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3134" o:spid="_x0000_s1230" style="position:absolute;left:19274;top:18015;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" fillcolor="white [3212]" strokecolor="black [3213]" strokeweight="1pt">
                  <v:textbox inset="1mm,1mm,1mm,1mm">
                    <w:txbxContent>
                      <w:p w14:paraId="7F5AC4AE"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weather information to regions</w:t>
                        </w:r>
                      </w:p>
                    </w:txbxContent>
                  </v:textbox>
                </v:rect>
              </v:group>
            </w:pict>
          </mc:Fallback>
        </mc:AlternateContent>
      </w:r>
      <w:r w:rsidRPr="00172958">
        <w:rPr>
          <w:noProof/>
          <w:lang w:val="en-AU" w:eastAsia="en-AU"/>
        </w:rPr>
        <mc:AlternateContent>
          <mc:Choice Requires="wpg">
            <w:drawing>
              <wp:anchor distT="0" distB="0" distL="114300" distR="114300" simplePos="0" relativeHeight="251759616" behindDoc="0" locked="0" layoutInCell="1" allowOverlap="1" wp14:anchorId="54078853" wp14:editId="4005C540">
                <wp:simplePos x="0" y="0"/>
                <wp:positionH relativeFrom="column">
                  <wp:posOffset>2643505</wp:posOffset>
                </wp:positionH>
                <wp:positionV relativeFrom="paragraph">
                  <wp:posOffset>3244215</wp:posOffset>
                </wp:positionV>
                <wp:extent cx="866775" cy="1080770"/>
                <wp:effectExtent l="0" t="0" r="28575" b="24130"/>
                <wp:wrapNone/>
                <wp:docPr id="3135" name="Group 210"/>
                <wp:cNvGraphicFramePr/>
                <a:graphic xmlns:a="http://schemas.openxmlformats.org/drawingml/2006/main">
                  <a:graphicData uri="http://schemas.microsoft.com/office/word/2010/wordprocessingGroup">
                    <wpg:wgp>
                      <wpg:cNvGrpSpPr/>
                      <wpg:grpSpPr bwMode="auto">
                        <a:xfrm>
                          <a:off x="0" y="0"/>
                          <a:ext cx="866775" cy="1080770"/>
                          <a:chOff x="3208257" y="3049277"/>
                          <a:chExt cx="865188" cy="1080840"/>
                        </a:xfrm>
                      </wpg:grpSpPr>
                      <wps:wsp>
                        <wps:cNvPr id="128" name="AutoShape 322"/>
                        <wps:cNvSpPr>
                          <a:spLocks noChangeArrowheads="1"/>
                        </wps:cNvSpPr>
                        <wps:spPr bwMode="auto">
                          <a:xfrm>
                            <a:off x="3208257"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130" name="AutoShape 323"/>
                        <wps:cNvSpPr>
                          <a:spLocks noChangeArrowheads="1"/>
                        </wps:cNvSpPr>
                        <wps:spPr bwMode="auto">
                          <a:xfrm>
                            <a:off x="3208554" y="3049277"/>
                            <a:ext cx="863600" cy="380834"/>
                          </a:xfrm>
                          <a:prstGeom prst="roundRect">
                            <a:avLst>
                              <a:gd name="adj" fmla="val 23537"/>
                            </a:avLst>
                          </a:prstGeom>
                          <a:solidFill>
                            <a:srgbClr val="4BACC6"/>
                          </a:solidFill>
                          <a:ln w="12700">
                            <a:solidFill>
                              <a:schemeClr val="tx1"/>
                            </a:solidFill>
                            <a:round/>
                            <a:headEnd/>
                            <a:tailEnd/>
                          </a:ln>
                        </wps:spPr>
                        <wps:txbx>
                          <w:txbxContent>
                            <w:p w14:paraId="034C117F"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31" name="Rectangle 131"/>
                        <wps:cNvSpPr>
                          <a:spLocks noChangeArrowheads="1"/>
                        </wps:cNvSpPr>
                        <wps:spPr bwMode="auto">
                          <a:xfrm>
                            <a:off x="3208554" y="3246375"/>
                            <a:ext cx="863600" cy="653100"/>
                          </a:xfrm>
                          <a:prstGeom prst="rect">
                            <a:avLst/>
                          </a:prstGeom>
                          <a:solidFill>
                            <a:schemeClr val="bg1"/>
                          </a:solidFill>
                          <a:ln w="12700">
                            <a:solidFill>
                              <a:schemeClr val="tx1"/>
                            </a:solidFill>
                            <a:miter lim="800000"/>
                            <a:headEnd/>
                            <a:tailEnd/>
                          </a:ln>
                        </wps:spPr>
                        <wps:txbx>
                          <w:txbxContent>
                            <w:p w14:paraId="18E1CA2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Receive advice of elevated FDR</w:t>
                              </w:r>
                            </w:p>
                          </w:txbxContent>
                        </wps:txbx>
                        <wps:bodyPr lIns="36000" tIns="36000" rIns="36000" bIns="36000" anchor="ctr"/>
                      </wps:wsp>
                    </wpg:wgp>
                  </a:graphicData>
                </a:graphic>
              </wp:anchor>
            </w:drawing>
          </mc:Choice>
          <mc:Fallback>
            <w:pict>
              <v:group w14:anchorId="54078853" id="_x0000_s1231" style="position:absolute;left:0;text-align:left;margin-left:208.15pt;margin-top:255.45pt;width:68.25pt;height:85.1pt;z-index:251759616" coordorigin="32082,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">
                <v:roundrect id="AutoShape 322" o:spid="_x0000_s1232" style="position:absolute;left:32082;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" fillcolor="#4bacc6" strokecolor="black [3213]" strokeweight="1pt">
                  <v:textbox inset="0,0,0,0"/>
                </v:roundrect>
                <v:roundrect id="_x0000_s1233" style="position:absolute;left:32085;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" fillcolor="#4bacc6" strokecolor="black [3213]" strokeweight="1pt">
                  <v:textbox inset="0,0,0,0">
                    <w:txbxContent>
                      <w:p w14:paraId="034C117F"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131" o:spid="_x0000_s1234" style="position:absolute;left:32085;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" fillcolor="white [3212]" strokecolor="black [3213]" strokeweight="1pt">
                  <v:textbox inset="1mm,1mm,1mm,1mm">
                    <w:txbxContent>
                      <w:p w14:paraId="18E1CA2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Receive advice of elevated FDR</w:t>
                        </w:r>
                      </w:p>
                    </w:txbxContent>
                  </v:textbox>
                </v:rect>
              </v:group>
            </w:pict>
          </mc:Fallback>
        </mc:AlternateContent>
      </w:r>
      <w:r w:rsidRPr="00172958">
        <w:rPr>
          <w:noProof/>
          <w:lang w:val="en-AU" w:eastAsia="en-AU"/>
        </w:rPr>
        <mc:AlternateContent>
          <mc:Choice Requires="wpg">
            <w:drawing>
              <wp:anchor distT="0" distB="0" distL="114300" distR="114300" simplePos="0" relativeHeight="251760640" behindDoc="0" locked="0" layoutInCell="1" allowOverlap="1" wp14:anchorId="386CEDB6" wp14:editId="45E82134">
                <wp:simplePos x="0" y="0"/>
                <wp:positionH relativeFrom="column">
                  <wp:posOffset>3923665</wp:posOffset>
                </wp:positionH>
                <wp:positionV relativeFrom="paragraph">
                  <wp:posOffset>3244215</wp:posOffset>
                </wp:positionV>
                <wp:extent cx="866775" cy="1080770"/>
                <wp:effectExtent l="0" t="0" r="28575" b="24130"/>
                <wp:wrapNone/>
                <wp:docPr id="132" name="Group 210"/>
                <wp:cNvGraphicFramePr/>
                <a:graphic xmlns:a="http://schemas.openxmlformats.org/drawingml/2006/main">
                  <a:graphicData uri="http://schemas.microsoft.com/office/word/2010/wordprocessingGroup">
                    <wpg:wgp>
                      <wpg:cNvGrpSpPr/>
                      <wpg:grpSpPr bwMode="auto">
                        <a:xfrm>
                          <a:off x="0" y="0"/>
                          <a:ext cx="866775" cy="1080770"/>
                          <a:chOff x="4488450" y="3049277"/>
                          <a:chExt cx="865188" cy="1080840"/>
                        </a:xfrm>
                      </wpg:grpSpPr>
                      <wps:wsp>
                        <wps:cNvPr id="133" name="AutoShape 322"/>
                        <wps:cNvSpPr>
                          <a:spLocks noChangeArrowheads="1"/>
                        </wps:cNvSpPr>
                        <wps:spPr bwMode="auto">
                          <a:xfrm>
                            <a:off x="4488450"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134" name="AutoShape 323"/>
                        <wps:cNvSpPr>
                          <a:spLocks noChangeArrowheads="1"/>
                        </wps:cNvSpPr>
                        <wps:spPr bwMode="auto">
                          <a:xfrm>
                            <a:off x="4488747" y="3049277"/>
                            <a:ext cx="863600" cy="380834"/>
                          </a:xfrm>
                          <a:prstGeom prst="roundRect">
                            <a:avLst>
                              <a:gd name="adj" fmla="val 23537"/>
                            </a:avLst>
                          </a:prstGeom>
                          <a:solidFill>
                            <a:srgbClr val="4BACC6"/>
                          </a:solidFill>
                          <a:ln w="12700">
                            <a:solidFill>
                              <a:schemeClr val="tx1"/>
                            </a:solidFill>
                            <a:round/>
                            <a:headEnd/>
                            <a:tailEnd/>
                          </a:ln>
                        </wps:spPr>
                        <wps:txbx>
                          <w:txbxContent>
                            <w:p w14:paraId="2566082A"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35" name="Rectangle 135"/>
                        <wps:cNvSpPr>
                          <a:spLocks noChangeArrowheads="1"/>
                        </wps:cNvSpPr>
                        <wps:spPr bwMode="auto">
                          <a:xfrm>
                            <a:off x="4488747" y="3246375"/>
                            <a:ext cx="863600" cy="653100"/>
                          </a:xfrm>
                          <a:prstGeom prst="rect">
                            <a:avLst/>
                          </a:prstGeom>
                          <a:solidFill>
                            <a:schemeClr val="bg1"/>
                          </a:solidFill>
                          <a:ln w="12700">
                            <a:solidFill>
                              <a:schemeClr val="tx1"/>
                            </a:solidFill>
                            <a:miter lim="800000"/>
                            <a:headEnd/>
                            <a:tailEnd/>
                          </a:ln>
                        </wps:spPr>
                        <wps:txbx>
                          <w:txbxContent>
                            <w:p w14:paraId="6DD2B46E"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Consult with region to confirm plans</w:t>
                              </w:r>
                            </w:p>
                          </w:txbxContent>
                        </wps:txbx>
                        <wps:bodyPr lIns="36000" tIns="36000" rIns="36000" bIns="36000" anchor="ctr"/>
                      </wps:wsp>
                    </wpg:wgp>
                  </a:graphicData>
                </a:graphic>
              </wp:anchor>
            </w:drawing>
          </mc:Choice>
          <mc:Fallback>
            <w:pict>
              <v:group w14:anchorId="386CEDB6" id="_x0000_s1235" style="position:absolute;left:0;text-align:left;margin-left:308.95pt;margin-top:255.45pt;width:68.25pt;height:85.1pt;z-index:251760640" coordorigin="44884,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">
                <v:roundrect id="AutoShape 322" o:spid="_x0000_s1236" style="position:absolute;left:44884;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" fillcolor="#4bacc6" strokecolor="black [3213]" strokeweight="1pt">
                  <v:textbox inset="0,0,0,0"/>
                </v:roundrect>
                <v:roundrect id="_x0000_s1237" style="position:absolute;left:44887;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" fillcolor="#4bacc6" strokecolor="black [3213]" strokeweight="1pt">
                  <v:textbox inset="0,0,0,0">
                    <w:txbxContent>
                      <w:p w14:paraId="2566082A"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135" o:spid="_x0000_s1238" style="position:absolute;left:44887;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" fillcolor="white [3212]" strokecolor="black [3213]" strokeweight="1pt">
                  <v:textbox inset="1mm,1mm,1mm,1mm">
                    <w:txbxContent>
                      <w:p w14:paraId="6DD2B46E"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Consult with region to confirm plans</w:t>
                        </w:r>
                      </w:p>
                    </w:txbxContent>
                  </v:textbox>
                </v:rect>
              </v:group>
            </w:pict>
          </mc:Fallback>
        </mc:AlternateContent>
      </w:r>
      <w:r w:rsidRPr="00172958">
        <w:rPr>
          <w:noProof/>
          <w:lang w:val="en-AU" w:eastAsia="en-AU"/>
        </w:rPr>
        <mc:AlternateContent>
          <mc:Choice Requires="wps">
            <w:drawing>
              <wp:anchor distT="0" distB="0" distL="114300" distR="114300" simplePos="0" relativeHeight="251761664" behindDoc="0" locked="0" layoutInCell="1" allowOverlap="1" wp14:anchorId="754EA9AB" wp14:editId="65D006E5">
                <wp:simplePos x="0" y="0"/>
                <wp:positionH relativeFrom="column">
                  <wp:posOffset>967105</wp:posOffset>
                </wp:positionH>
                <wp:positionV relativeFrom="paragraph">
                  <wp:posOffset>3767455</wp:posOffset>
                </wp:positionV>
                <wp:extent cx="1671320" cy="0"/>
                <wp:effectExtent l="0" t="76200" r="24130" b="95250"/>
                <wp:wrapNone/>
                <wp:docPr id="171" name="Straight Arrow Connector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1320" cy="0"/>
                        </a:xfrm>
                        <a:prstGeom prst="straightConnector1">
                          <a:avLst/>
                        </a:prstGeom>
                        <a:noFill/>
                        <a:ln w="12700" algn="ctr">
                          <a:solidFill>
                            <a:schemeClr val="tx1"/>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4C681C14" id="Straight Arrow Connector 456" o:spid="_x0000_s1026" type="#_x0000_t32" style="position:absolute;margin-left:76.15pt;margin-top:296.65pt;width:131.6pt;height:0;z-index:251761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" strokecolor="black [3213]" strokeweight="1pt">
                <v:stroke endarrow="block"/>
              </v:shape>
            </w:pict>
          </mc:Fallback>
        </mc:AlternateContent>
      </w:r>
      <w:r w:rsidRPr="00172958">
        <w:rPr>
          <w:noProof/>
          <w:lang w:val="en-AU" w:eastAsia="en-AU"/>
        </w:rPr>
        <mc:AlternateContent>
          <mc:Choice Requires="wpg">
            <w:drawing>
              <wp:anchor distT="0" distB="0" distL="114300" distR="114300" simplePos="0" relativeHeight="251762688" behindDoc="0" locked="0" layoutInCell="1" allowOverlap="1" wp14:anchorId="78A5701B" wp14:editId="7DCAB1BE">
                <wp:simplePos x="0" y="0"/>
                <wp:positionH relativeFrom="column">
                  <wp:posOffset>3927475</wp:posOffset>
                </wp:positionH>
                <wp:positionV relativeFrom="paragraph">
                  <wp:posOffset>1834515</wp:posOffset>
                </wp:positionV>
                <wp:extent cx="862330" cy="1087120"/>
                <wp:effectExtent l="0" t="0" r="13970" b="17780"/>
                <wp:wrapNone/>
                <wp:docPr id="136" name="Group 321"/>
                <wp:cNvGraphicFramePr/>
                <a:graphic xmlns:a="http://schemas.openxmlformats.org/drawingml/2006/main">
                  <a:graphicData uri="http://schemas.microsoft.com/office/word/2010/wordprocessingGroup">
                    <wpg:wgp>
                      <wpg:cNvGrpSpPr/>
                      <wpg:grpSpPr bwMode="auto">
                        <a:xfrm>
                          <a:off x="0" y="0"/>
                          <a:ext cx="862330" cy="1087120"/>
                          <a:chOff x="4492328" y="1639902"/>
                          <a:chExt cx="453" cy="650"/>
                        </a:xfrm>
                      </wpg:grpSpPr>
                      <wps:wsp>
                        <wps:cNvPr id="137" name="AutoShape 322"/>
                        <wps:cNvSpPr>
                          <a:spLocks noChangeArrowheads="1"/>
                        </wps:cNvSpPr>
                        <wps:spPr bwMode="auto">
                          <a:xfrm>
                            <a:off x="4492328" y="1640332"/>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147" name="AutoShape 323"/>
                        <wps:cNvSpPr>
                          <a:spLocks noChangeArrowheads="1"/>
                        </wps:cNvSpPr>
                        <wps:spPr bwMode="auto">
                          <a:xfrm>
                            <a:off x="4492328" y="1639902"/>
                            <a:ext cx="453" cy="228"/>
                          </a:xfrm>
                          <a:prstGeom prst="roundRect">
                            <a:avLst>
                              <a:gd name="adj" fmla="val 23537"/>
                            </a:avLst>
                          </a:prstGeom>
                          <a:solidFill>
                            <a:srgbClr val="72C244"/>
                          </a:solidFill>
                          <a:ln w="12700">
                            <a:solidFill>
                              <a:schemeClr val="tx1"/>
                            </a:solidFill>
                            <a:round/>
                            <a:headEnd/>
                            <a:tailEnd/>
                          </a:ln>
                        </wps:spPr>
                        <wps:txbx>
                          <w:txbxContent>
                            <w:p w14:paraId="6748A240"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 xml:space="preserve">Region </w:t>
                              </w:r>
                            </w:p>
                          </w:txbxContent>
                        </wps:txbx>
                        <wps:bodyPr lIns="0" tIns="0" rIns="0" bIns="0" anchorCtr="1"/>
                      </wps:wsp>
                      <wps:wsp>
                        <wps:cNvPr id="148" name="Rectangle 148"/>
                        <wps:cNvSpPr>
                          <a:spLocks noChangeArrowheads="1"/>
                        </wps:cNvSpPr>
                        <wps:spPr bwMode="auto">
                          <a:xfrm>
                            <a:off x="4492328" y="1640030"/>
                            <a:ext cx="453" cy="392"/>
                          </a:xfrm>
                          <a:prstGeom prst="rect">
                            <a:avLst/>
                          </a:prstGeom>
                          <a:solidFill>
                            <a:schemeClr val="bg1"/>
                          </a:solidFill>
                          <a:ln w="12700">
                            <a:solidFill>
                              <a:schemeClr val="tx1"/>
                            </a:solidFill>
                            <a:miter lim="800000"/>
                            <a:headEnd/>
                            <a:tailEnd/>
                          </a:ln>
                        </wps:spPr>
                        <wps:txbx>
                          <w:txbxContent>
                            <w:p w14:paraId="5D3C9BEA"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advice</w:t>
                              </w:r>
                            </w:p>
                          </w:txbxContent>
                        </wps:txbx>
                        <wps:bodyPr lIns="36000" tIns="36000" rIns="36000" bIns="36000" anchor="ctr"/>
                      </wps:wsp>
                    </wpg:wgp>
                  </a:graphicData>
                </a:graphic>
              </wp:anchor>
            </w:drawing>
          </mc:Choice>
          <mc:Fallback>
            <w:pict>
              <v:group w14:anchorId="78A5701B" id="_x0000_s1239" style="position:absolute;left:0;text-align:left;margin-left:309.25pt;margin-top:144.45pt;width:67.9pt;height:85.6pt;z-index:251762688" coordorigin="44923,16399"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">
                <v:roundrect id="AutoShape 322" o:spid="_x0000_s1240" style="position:absolute;left:44923;top:16403;width:4;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" fillcolor="#72c244" strokecolor="black [3213]" strokeweight="1pt">
                  <v:textbox inset="0,0,0,0"/>
                </v:roundrect>
                <v:roundrect id="_x0000_s1241" style="position:absolute;left:44923;top:16399;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" fillcolor="#72c244" strokecolor="black [3213]" strokeweight="1pt">
                  <v:textbox inset="0,0,0,0">
                    <w:txbxContent>
                      <w:p w14:paraId="6748A240"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 xml:space="preserve">Region </w:t>
                        </w:r>
                      </w:p>
                    </w:txbxContent>
                  </v:textbox>
                </v:roundrect>
                <v:rect id="Rectangle 148" o:spid="_x0000_s1242" style="position:absolute;left:44923;top:16400;width:4;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" fillcolor="white [3212]" strokecolor="black [3213]" strokeweight="1pt">
                  <v:textbox inset="1mm,1mm,1mm,1mm">
                    <w:txbxContent>
                      <w:p w14:paraId="5D3C9BEA"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Provide advice</w:t>
                        </w:r>
                      </w:p>
                    </w:txbxContent>
                  </v:textbox>
                </v:rect>
              </v:group>
            </w:pict>
          </mc:Fallback>
        </mc:AlternateContent>
      </w:r>
      <w:r w:rsidRPr="00172958">
        <w:rPr>
          <w:noProof/>
          <w:lang w:val="en-AU" w:eastAsia="en-AU"/>
        </w:rPr>
        <mc:AlternateContent>
          <mc:Choice Requires="wpg">
            <w:drawing>
              <wp:anchor distT="0" distB="0" distL="114300" distR="114300" simplePos="0" relativeHeight="251764736" behindDoc="0" locked="0" layoutInCell="1" allowOverlap="1" wp14:anchorId="6411C2A1" wp14:editId="18647707">
                <wp:simplePos x="0" y="0"/>
                <wp:positionH relativeFrom="column">
                  <wp:posOffset>5210175</wp:posOffset>
                </wp:positionH>
                <wp:positionV relativeFrom="paragraph">
                  <wp:posOffset>3244215</wp:posOffset>
                </wp:positionV>
                <wp:extent cx="866775" cy="1080770"/>
                <wp:effectExtent l="0" t="0" r="28575" b="24130"/>
                <wp:wrapNone/>
                <wp:docPr id="149" name="Group 210"/>
                <wp:cNvGraphicFramePr/>
                <a:graphic xmlns:a="http://schemas.openxmlformats.org/drawingml/2006/main">
                  <a:graphicData uri="http://schemas.microsoft.com/office/word/2010/wordprocessingGroup">
                    <wpg:wgp>
                      <wpg:cNvGrpSpPr/>
                      <wpg:grpSpPr bwMode="auto">
                        <a:xfrm>
                          <a:off x="0" y="0"/>
                          <a:ext cx="866775" cy="1080770"/>
                          <a:chOff x="5775007" y="3049277"/>
                          <a:chExt cx="865188" cy="1080840"/>
                        </a:xfrm>
                      </wpg:grpSpPr>
                      <wps:wsp>
                        <wps:cNvPr id="151" name="AutoShape 323"/>
                        <wps:cNvSpPr>
                          <a:spLocks noChangeArrowheads="1"/>
                        </wps:cNvSpPr>
                        <wps:spPr bwMode="auto">
                          <a:xfrm>
                            <a:off x="5775304" y="3049277"/>
                            <a:ext cx="863600" cy="380834"/>
                          </a:xfrm>
                          <a:prstGeom prst="roundRect">
                            <a:avLst>
                              <a:gd name="adj" fmla="val 23537"/>
                            </a:avLst>
                          </a:prstGeom>
                          <a:solidFill>
                            <a:srgbClr val="4BACC6"/>
                          </a:solidFill>
                          <a:ln w="12700">
                            <a:solidFill>
                              <a:schemeClr val="tx1"/>
                            </a:solidFill>
                            <a:round/>
                            <a:headEnd/>
                            <a:tailEnd/>
                          </a:ln>
                        </wps:spPr>
                        <wps:txbx>
                          <w:txbxContent>
                            <w:p w14:paraId="30CBE634"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50" name="AutoShape 322"/>
                        <wps:cNvSpPr>
                          <a:spLocks noChangeArrowheads="1"/>
                        </wps:cNvSpPr>
                        <wps:spPr bwMode="auto">
                          <a:xfrm>
                            <a:off x="5775007"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152" name="Rectangle 152"/>
                        <wps:cNvSpPr>
                          <a:spLocks noChangeArrowheads="1"/>
                        </wps:cNvSpPr>
                        <wps:spPr bwMode="auto">
                          <a:xfrm>
                            <a:off x="5775304" y="3246375"/>
                            <a:ext cx="863600" cy="653100"/>
                          </a:xfrm>
                          <a:prstGeom prst="rect">
                            <a:avLst/>
                          </a:prstGeom>
                          <a:solidFill>
                            <a:schemeClr val="bg1"/>
                          </a:solidFill>
                          <a:ln w="12700">
                            <a:solidFill>
                              <a:schemeClr val="tx1"/>
                            </a:solidFill>
                            <a:miter lim="800000"/>
                            <a:headEnd/>
                            <a:tailEnd/>
                          </a:ln>
                        </wps:spPr>
                        <wps:txbx>
                          <w:txbxContent>
                            <w:p w14:paraId="72849D05"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Complete Closure Checklist and provide to region</w:t>
                              </w:r>
                            </w:p>
                          </w:txbxContent>
                        </wps:txbx>
                        <wps:bodyPr lIns="36000" tIns="36000" rIns="36000" bIns="36000" anchor="ctr"/>
                      </wps:wsp>
                    </wpg:wgp>
                  </a:graphicData>
                </a:graphic>
              </wp:anchor>
            </w:drawing>
          </mc:Choice>
          <mc:Fallback>
            <w:pict>
              <v:group w14:anchorId="6411C2A1" id="_x0000_s1243" style="position:absolute;left:0;text-align:left;margin-left:410.25pt;margin-top:255.45pt;width:68.25pt;height:85.1pt;z-index:251764736" coordorigin="57750,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">
                <v:roundrect id="_x0000_s1244" style="position:absolute;left:57753;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" fillcolor="#4bacc6" strokecolor="black [3213]" strokeweight="1pt">
                  <v:textbox inset="0,0,0,0">
                    <w:txbxContent>
                      <w:p w14:paraId="30CBE634"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oundrect id="AutoShape 322" o:spid="_x0000_s1245" style="position:absolute;left:57750;top:37495;width:8651;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" fillcolor="#4bacc6" strokecolor="black [3213]" strokeweight="1pt">
                  <v:textbox inset="0,0,0,0"/>
                </v:roundrect>
                <v:rect id="Rectangle 152" o:spid="_x0000_s1246" style="position:absolute;left:57753;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" fillcolor="white [3212]" strokecolor="black [3213]" strokeweight="1pt">
                  <v:textbox inset="1mm,1mm,1mm,1mm">
                    <w:txbxContent>
                      <w:p w14:paraId="72849D05"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Complete Closure Checklist and provide to region</w:t>
                        </w:r>
                      </w:p>
                    </w:txbxContent>
                  </v:textbox>
                </v:rect>
              </v:group>
            </w:pict>
          </mc:Fallback>
        </mc:AlternateContent>
      </w:r>
      <w:r w:rsidRPr="00172958">
        <w:rPr>
          <w:noProof/>
          <w:lang w:val="en-AU" w:eastAsia="en-AU"/>
        </w:rPr>
        <mc:AlternateContent>
          <mc:Choice Requires="wpg">
            <w:drawing>
              <wp:anchor distT="0" distB="0" distL="114300" distR="114300" simplePos="0" relativeHeight="251766784" behindDoc="0" locked="0" layoutInCell="1" allowOverlap="1" wp14:anchorId="61370788" wp14:editId="1728CAE5">
                <wp:simplePos x="0" y="0"/>
                <wp:positionH relativeFrom="column">
                  <wp:posOffset>5213985</wp:posOffset>
                </wp:positionH>
                <wp:positionV relativeFrom="paragraph">
                  <wp:posOffset>1849120</wp:posOffset>
                </wp:positionV>
                <wp:extent cx="862330" cy="1087120"/>
                <wp:effectExtent l="0" t="0" r="13970" b="17780"/>
                <wp:wrapNone/>
                <wp:docPr id="153" name="Group 321"/>
                <wp:cNvGraphicFramePr/>
                <a:graphic xmlns:a="http://schemas.openxmlformats.org/drawingml/2006/main">
                  <a:graphicData uri="http://schemas.microsoft.com/office/word/2010/wordprocessingGroup">
                    <wpg:wgp>
                      <wpg:cNvGrpSpPr/>
                      <wpg:grpSpPr bwMode="auto">
                        <a:xfrm>
                          <a:off x="0" y="0"/>
                          <a:ext cx="862330" cy="1087120"/>
                          <a:chOff x="5778885" y="1654236"/>
                          <a:chExt cx="453" cy="650"/>
                        </a:xfrm>
                      </wpg:grpSpPr>
                      <wps:wsp>
                        <wps:cNvPr id="154" name="AutoShape 322"/>
                        <wps:cNvSpPr>
                          <a:spLocks noChangeArrowheads="1"/>
                        </wps:cNvSpPr>
                        <wps:spPr bwMode="auto">
                          <a:xfrm>
                            <a:off x="5778885" y="1654666"/>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155" name="AutoShape 323"/>
                        <wps:cNvSpPr>
                          <a:spLocks noChangeArrowheads="1"/>
                        </wps:cNvSpPr>
                        <wps:spPr bwMode="auto">
                          <a:xfrm>
                            <a:off x="5778885" y="1654236"/>
                            <a:ext cx="453" cy="228"/>
                          </a:xfrm>
                          <a:prstGeom prst="roundRect">
                            <a:avLst>
                              <a:gd name="adj" fmla="val 23537"/>
                            </a:avLst>
                          </a:prstGeom>
                          <a:solidFill>
                            <a:srgbClr val="72C244"/>
                          </a:solidFill>
                          <a:ln w="12700">
                            <a:solidFill>
                              <a:schemeClr val="tx1"/>
                            </a:solidFill>
                            <a:round/>
                            <a:headEnd/>
                            <a:tailEnd/>
                          </a:ln>
                        </wps:spPr>
                        <wps:txbx>
                          <w:txbxContent>
                            <w:p w14:paraId="6D35E657"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wps:txbx>
                        <wps:bodyPr lIns="0" tIns="0" rIns="0" bIns="0" anchorCtr="1"/>
                      </wps:wsp>
                      <wps:wsp>
                        <wps:cNvPr id="156" name="Rectangle 156"/>
                        <wps:cNvSpPr>
                          <a:spLocks noChangeArrowheads="1"/>
                        </wps:cNvSpPr>
                        <wps:spPr bwMode="auto">
                          <a:xfrm>
                            <a:off x="5778885" y="1654364"/>
                            <a:ext cx="453" cy="392"/>
                          </a:xfrm>
                          <a:prstGeom prst="rect">
                            <a:avLst/>
                          </a:prstGeom>
                          <a:solidFill>
                            <a:schemeClr val="bg1"/>
                          </a:solidFill>
                          <a:ln w="12700">
                            <a:solidFill>
                              <a:schemeClr val="tx1"/>
                            </a:solidFill>
                            <a:miter lim="800000"/>
                            <a:headEnd/>
                            <a:tailEnd/>
                          </a:ln>
                        </wps:spPr>
                        <wps:txbx>
                          <w:txbxContent>
                            <w:p w14:paraId="70EC41D9"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Approve closure</w:t>
                              </w:r>
                            </w:p>
                          </w:txbxContent>
                        </wps:txbx>
                        <wps:bodyPr lIns="36000" tIns="36000" rIns="36000" bIns="36000" anchor="ctr"/>
                      </wps:wsp>
                    </wpg:wgp>
                  </a:graphicData>
                </a:graphic>
              </wp:anchor>
            </w:drawing>
          </mc:Choice>
          <mc:Fallback>
            <w:pict>
              <v:group w14:anchorId="61370788" id="_x0000_s1247" style="position:absolute;left:0;text-align:left;margin-left:410.55pt;margin-top:145.6pt;width:67.9pt;height:85.6pt;z-index:251766784" coordorigin="57788,16542"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">
                <v:roundrect id="AutoShape 322" o:spid="_x0000_s1248" style="position:absolute;left:57788;top:16546;width:5;height:2;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" fillcolor="#72c244" strokecolor="black [3213]" strokeweight="1pt">
                  <v:textbox inset="0,0,0,0"/>
                </v:roundrect>
                <v:roundrect id="_x0000_s1249" style="position:absolute;left:57788;top:16542;width:5;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" fillcolor="#72c244" strokecolor="black [3213]" strokeweight="1pt">
                  <v:textbox inset="0,0,0,0">
                    <w:txbxContent>
                      <w:p w14:paraId="6D35E657"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v:textbox>
                </v:roundrect>
                <v:rect id="Rectangle 156" o:spid="_x0000_s1250" style="position:absolute;left:57788;top:16543;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" fillcolor="white [3212]" strokecolor="black [3213]" strokeweight="1pt">
                  <v:textbox inset="1mm,1mm,1mm,1mm">
                    <w:txbxContent>
                      <w:p w14:paraId="70EC41D9"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Approve closure</w:t>
                        </w:r>
                      </w:p>
                    </w:txbxContent>
                  </v:textbox>
                </v:rect>
              </v:group>
            </w:pict>
          </mc:Fallback>
        </mc:AlternateContent>
      </w:r>
      <w:r w:rsidRPr="00172958">
        <w:rPr>
          <w:noProof/>
          <w:lang w:val="en-AU" w:eastAsia="en-AU"/>
        </w:rPr>
        <mc:AlternateContent>
          <mc:Choice Requires="wpg">
            <w:drawing>
              <wp:anchor distT="0" distB="0" distL="114300" distR="114300" simplePos="0" relativeHeight="251768832" behindDoc="0" locked="0" layoutInCell="1" allowOverlap="1" wp14:anchorId="12FC688B" wp14:editId="78435C8F">
                <wp:simplePos x="0" y="0"/>
                <wp:positionH relativeFrom="column">
                  <wp:posOffset>8475980</wp:posOffset>
                </wp:positionH>
                <wp:positionV relativeFrom="paragraph">
                  <wp:posOffset>832485</wp:posOffset>
                </wp:positionV>
                <wp:extent cx="864870" cy="1080770"/>
                <wp:effectExtent l="0" t="0" r="11430" b="24130"/>
                <wp:wrapNone/>
                <wp:docPr id="157" name="Group 210"/>
                <wp:cNvGraphicFramePr/>
                <a:graphic xmlns:a="http://schemas.openxmlformats.org/drawingml/2006/main">
                  <a:graphicData uri="http://schemas.microsoft.com/office/word/2010/wordprocessingGroup">
                    <wpg:wgp>
                      <wpg:cNvGrpSpPr/>
                      <wpg:grpSpPr bwMode="auto">
                        <a:xfrm>
                          <a:off x="0" y="0"/>
                          <a:ext cx="864870" cy="1080770"/>
                          <a:chOff x="9040837" y="637687"/>
                          <a:chExt cx="865188" cy="1080840"/>
                        </a:xfrm>
                      </wpg:grpSpPr>
                      <wps:wsp>
                        <wps:cNvPr id="158" name="AutoShape 322"/>
                        <wps:cNvSpPr>
                          <a:spLocks noChangeArrowheads="1"/>
                        </wps:cNvSpPr>
                        <wps:spPr bwMode="auto">
                          <a:xfrm>
                            <a:off x="9040837" y="1338000"/>
                            <a:ext cx="865188" cy="380527"/>
                          </a:xfrm>
                          <a:prstGeom prst="roundRect">
                            <a:avLst>
                              <a:gd name="adj" fmla="val 25745"/>
                            </a:avLst>
                          </a:prstGeom>
                          <a:solidFill>
                            <a:srgbClr val="000099"/>
                          </a:solidFill>
                          <a:ln w="12700">
                            <a:solidFill>
                              <a:schemeClr val="tx1"/>
                            </a:solidFill>
                            <a:round/>
                            <a:headEnd/>
                            <a:tailEnd/>
                          </a:ln>
                        </wps:spPr>
                        <wps:bodyPr lIns="0" tIns="0" rIns="0" bIns="0" anchor="b" anchorCtr="1"/>
                      </wps:wsp>
                      <wps:wsp>
                        <wps:cNvPr id="159" name="AutoShape 323"/>
                        <wps:cNvSpPr>
                          <a:spLocks noChangeArrowheads="1"/>
                        </wps:cNvSpPr>
                        <wps:spPr bwMode="auto">
                          <a:xfrm>
                            <a:off x="9041134" y="637687"/>
                            <a:ext cx="863600" cy="380834"/>
                          </a:xfrm>
                          <a:prstGeom prst="roundRect">
                            <a:avLst>
                              <a:gd name="adj" fmla="val 23537"/>
                            </a:avLst>
                          </a:prstGeom>
                          <a:solidFill>
                            <a:srgbClr val="000099"/>
                          </a:solidFill>
                          <a:ln w="12700">
                            <a:solidFill>
                              <a:schemeClr val="tx1"/>
                            </a:solidFill>
                            <a:round/>
                            <a:headEnd/>
                            <a:tailEnd/>
                          </a:ln>
                        </wps:spPr>
                        <wps:txbx>
                          <w:txbxContent>
                            <w:p w14:paraId="4FE8AF91"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wps:txbx>
                        <wps:bodyPr lIns="0" tIns="0" rIns="0" bIns="0" anchorCtr="1"/>
                      </wps:wsp>
                      <wps:wsp>
                        <wps:cNvPr id="160" name="Rectangle 160"/>
                        <wps:cNvSpPr>
                          <a:spLocks noChangeArrowheads="1"/>
                        </wps:cNvSpPr>
                        <wps:spPr bwMode="auto">
                          <a:xfrm>
                            <a:off x="9041134" y="834785"/>
                            <a:ext cx="863600" cy="653100"/>
                          </a:xfrm>
                          <a:prstGeom prst="rect">
                            <a:avLst/>
                          </a:prstGeom>
                          <a:solidFill>
                            <a:schemeClr val="bg1"/>
                          </a:solidFill>
                          <a:ln w="12700">
                            <a:solidFill>
                              <a:schemeClr val="tx1"/>
                            </a:solidFill>
                            <a:miter lim="800000"/>
                            <a:headEnd/>
                            <a:tailEnd/>
                          </a:ln>
                        </wps:spPr>
                        <wps:txbx>
                          <w:txbxContent>
                            <w:p w14:paraId="30DA6122"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relocations</w:t>
                              </w:r>
                            </w:p>
                          </w:txbxContent>
                        </wps:txbx>
                        <wps:bodyPr lIns="36000" tIns="36000" rIns="36000" bIns="36000" anchor="ctr"/>
                      </wps:wsp>
                    </wpg:wgp>
                  </a:graphicData>
                </a:graphic>
              </wp:anchor>
            </w:drawing>
          </mc:Choice>
          <mc:Fallback>
            <w:pict>
              <v:group w14:anchorId="12FC688B" id="_x0000_s1251" style="position:absolute;left:0;text-align:left;margin-left:667.4pt;margin-top:65.55pt;width:68.1pt;height:85.1pt;z-index:251768832" coordorigin="90408,6376"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">
                <v:roundrect id="AutoShape 322" o:spid="_x0000_s1252" style="position:absolute;left:90408;top:13380;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" fillcolor="#009" strokecolor="black [3213]" strokeweight="1pt">
                  <v:textbox inset="0,0,0,0"/>
                </v:roundrect>
                <v:roundrect id="_x0000_s1253" style="position:absolute;left:90411;top:6376;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" fillcolor="#009" strokecolor="black [3213]" strokeweight="1pt">
                  <v:textbox inset="0,0,0,0">
                    <w:txbxContent>
                      <w:p w14:paraId="4FE8AF91"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SEMD</w:t>
                        </w:r>
                      </w:p>
                    </w:txbxContent>
                  </v:textbox>
                </v:roundrect>
                <v:rect id="Rectangle 160" o:spid="_x0000_s1254" style="position:absolute;left:90411;top:8347;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" fillcolor="white [3212]" strokecolor="black [3213]" strokeweight="1pt">
                  <v:textbox inset="1mm,1mm,1mm,1mm">
                    <w:txbxContent>
                      <w:p w14:paraId="30DA6122"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stakeholders of relocations</w:t>
                        </w:r>
                      </w:p>
                    </w:txbxContent>
                  </v:textbox>
                </v:rect>
              </v:group>
            </w:pict>
          </mc:Fallback>
        </mc:AlternateContent>
      </w:r>
      <w:r w:rsidRPr="00172958">
        <w:rPr>
          <w:noProof/>
          <w:lang w:val="en-AU" w:eastAsia="en-AU"/>
        </w:rPr>
        <mc:AlternateContent>
          <mc:Choice Requires="wpg">
            <w:drawing>
              <wp:anchor distT="0" distB="0" distL="114300" distR="114300" simplePos="0" relativeHeight="251770880" behindDoc="0" locked="0" layoutInCell="1" allowOverlap="1" wp14:anchorId="4B42BF67" wp14:editId="5AB5AA28">
                <wp:simplePos x="0" y="0"/>
                <wp:positionH relativeFrom="column">
                  <wp:posOffset>6569075</wp:posOffset>
                </wp:positionH>
                <wp:positionV relativeFrom="paragraph">
                  <wp:posOffset>1830070</wp:posOffset>
                </wp:positionV>
                <wp:extent cx="862330" cy="1087120"/>
                <wp:effectExtent l="0" t="0" r="13970" b="17780"/>
                <wp:wrapNone/>
                <wp:docPr id="161" name="Group 321"/>
                <wp:cNvGraphicFramePr/>
                <a:graphic xmlns:a="http://schemas.openxmlformats.org/drawingml/2006/main">
                  <a:graphicData uri="http://schemas.microsoft.com/office/word/2010/wordprocessingGroup">
                    <wpg:wgp>
                      <wpg:cNvGrpSpPr/>
                      <wpg:grpSpPr bwMode="auto">
                        <a:xfrm>
                          <a:off x="0" y="0"/>
                          <a:ext cx="862330" cy="1087120"/>
                          <a:chOff x="7134041" y="1635268"/>
                          <a:chExt cx="453" cy="650"/>
                        </a:xfrm>
                      </wpg:grpSpPr>
                      <wps:wsp>
                        <wps:cNvPr id="162" name="AutoShape 322"/>
                        <wps:cNvSpPr>
                          <a:spLocks noChangeArrowheads="1"/>
                        </wps:cNvSpPr>
                        <wps:spPr bwMode="auto">
                          <a:xfrm>
                            <a:off x="7134041" y="1635698"/>
                            <a:ext cx="453" cy="220"/>
                          </a:xfrm>
                          <a:prstGeom prst="roundRect">
                            <a:avLst>
                              <a:gd name="adj" fmla="val 25745"/>
                            </a:avLst>
                          </a:prstGeom>
                          <a:solidFill>
                            <a:srgbClr val="72C244"/>
                          </a:solidFill>
                          <a:ln w="12700">
                            <a:solidFill>
                              <a:schemeClr val="tx1"/>
                            </a:solidFill>
                            <a:round/>
                            <a:headEnd/>
                            <a:tailEnd/>
                          </a:ln>
                        </wps:spPr>
                        <wps:bodyPr lIns="0" tIns="0" rIns="0" bIns="0" anchor="b" anchorCtr="1"/>
                      </wps:wsp>
                      <wps:wsp>
                        <wps:cNvPr id="163" name="AutoShape 323"/>
                        <wps:cNvSpPr>
                          <a:spLocks noChangeArrowheads="1"/>
                        </wps:cNvSpPr>
                        <wps:spPr bwMode="auto">
                          <a:xfrm>
                            <a:off x="7134041" y="1635268"/>
                            <a:ext cx="453" cy="228"/>
                          </a:xfrm>
                          <a:prstGeom prst="roundRect">
                            <a:avLst>
                              <a:gd name="adj" fmla="val 23537"/>
                            </a:avLst>
                          </a:prstGeom>
                          <a:solidFill>
                            <a:srgbClr val="72C244"/>
                          </a:solidFill>
                          <a:ln w="12700">
                            <a:solidFill>
                              <a:schemeClr val="tx1"/>
                            </a:solidFill>
                            <a:round/>
                            <a:headEnd/>
                            <a:tailEnd/>
                          </a:ln>
                        </wps:spPr>
                        <wps:txbx>
                          <w:txbxContent>
                            <w:p w14:paraId="0F1996A8"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wps:txbx>
                        <wps:bodyPr lIns="0" tIns="0" rIns="0" bIns="0" anchorCtr="1"/>
                      </wps:wsp>
                      <wps:wsp>
                        <wps:cNvPr id="164" name="Rectangle 164"/>
                        <wps:cNvSpPr>
                          <a:spLocks noChangeArrowheads="1"/>
                        </wps:cNvSpPr>
                        <wps:spPr bwMode="auto">
                          <a:xfrm>
                            <a:off x="7134041" y="1635396"/>
                            <a:ext cx="453" cy="392"/>
                          </a:xfrm>
                          <a:prstGeom prst="rect">
                            <a:avLst/>
                          </a:prstGeom>
                          <a:solidFill>
                            <a:schemeClr val="bg1"/>
                          </a:solidFill>
                          <a:ln w="12700">
                            <a:solidFill>
                              <a:schemeClr val="tx1"/>
                            </a:solidFill>
                            <a:miter lim="800000"/>
                            <a:headEnd/>
                            <a:tailEnd/>
                          </a:ln>
                        </wps:spPr>
                        <wps:txbx>
                          <w:txbxContent>
                            <w:p w14:paraId="40DA88AF"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of approval to close</w:t>
                              </w:r>
                            </w:p>
                          </w:txbxContent>
                        </wps:txbx>
                        <wps:bodyPr lIns="36000" tIns="36000" rIns="36000" bIns="36000" anchor="ctr"/>
                      </wps:wsp>
                    </wpg:wgp>
                  </a:graphicData>
                </a:graphic>
              </wp:anchor>
            </w:drawing>
          </mc:Choice>
          <mc:Fallback>
            <w:pict>
              <v:group w14:anchorId="4B42BF67" id="_x0000_s1255" style="position:absolute;left:0;text-align:left;margin-left:517.25pt;margin-top:144.1pt;width:67.9pt;height:85.6pt;z-index:251770880" coordorigin="71340,16352"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">
                <v:roundrect id="AutoShape 322" o:spid="_x0000_s1256" style="position:absolute;left:71340;top:16356;width:4;height:3;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" fillcolor="#72c244" strokecolor="black [3213]" strokeweight="1pt">
                  <v:textbox inset="0,0,0,0"/>
                </v:roundrect>
                <v:roundrect id="_x0000_s1257" style="position:absolute;left:71340;top:16352;width:4;height:2;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" fillcolor="#72c244" strokecolor="black [3213]" strokeweight="1pt">
                  <v:textbox inset="0,0,0,0">
                    <w:txbxContent>
                      <w:p w14:paraId="0F1996A8"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Regional Director</w:t>
                        </w:r>
                      </w:p>
                    </w:txbxContent>
                  </v:textbox>
                </v:roundrect>
                <v:rect id="Rectangle 164" o:spid="_x0000_s1258" style="position:absolute;left:71340;top:16353;width:4;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" fillcolor="white [3212]" strokecolor="black [3213]" strokeweight="1pt">
                  <v:textbox inset="1mm,1mm,1mm,1mm">
                    <w:txbxContent>
                      <w:p w14:paraId="40DA88AF"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of approval to close</w:t>
                        </w:r>
                      </w:p>
                    </w:txbxContent>
                  </v:textbox>
                </v:rect>
              </v:group>
            </w:pict>
          </mc:Fallback>
        </mc:AlternateContent>
      </w:r>
      <w:r w:rsidRPr="00172958">
        <w:rPr>
          <w:noProof/>
          <w:lang w:val="en-AU" w:eastAsia="en-AU"/>
        </w:rPr>
        <mc:AlternateContent>
          <mc:Choice Requires="wpg">
            <w:drawing>
              <wp:anchor distT="0" distB="0" distL="114300" distR="114300" simplePos="0" relativeHeight="251774976" behindDoc="0" locked="0" layoutInCell="1" allowOverlap="1" wp14:anchorId="064DB546" wp14:editId="6E2FF1C1">
                <wp:simplePos x="0" y="0"/>
                <wp:positionH relativeFrom="column">
                  <wp:posOffset>6868160</wp:posOffset>
                </wp:positionH>
                <wp:positionV relativeFrom="paragraph">
                  <wp:posOffset>4100830</wp:posOffset>
                </wp:positionV>
                <wp:extent cx="866775" cy="1080770"/>
                <wp:effectExtent l="0" t="0" r="28575" b="24130"/>
                <wp:wrapNone/>
                <wp:docPr id="174" name="Group 210"/>
                <wp:cNvGraphicFramePr/>
                <a:graphic xmlns:a="http://schemas.openxmlformats.org/drawingml/2006/main">
                  <a:graphicData uri="http://schemas.microsoft.com/office/word/2010/wordprocessingGroup">
                    <wpg:wgp>
                      <wpg:cNvGrpSpPr/>
                      <wpg:grpSpPr bwMode="auto">
                        <a:xfrm>
                          <a:off x="0" y="0"/>
                          <a:ext cx="866775" cy="1080770"/>
                          <a:chOff x="7432736" y="3906506"/>
                          <a:chExt cx="865188" cy="1080840"/>
                        </a:xfrm>
                      </wpg:grpSpPr>
                      <wps:wsp>
                        <wps:cNvPr id="175" name="AutoShape 322"/>
                        <wps:cNvSpPr>
                          <a:spLocks noChangeArrowheads="1"/>
                        </wps:cNvSpPr>
                        <wps:spPr bwMode="auto">
                          <a:xfrm>
                            <a:off x="7432736" y="4606819"/>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176" name="AutoShape 323"/>
                        <wps:cNvSpPr>
                          <a:spLocks noChangeArrowheads="1"/>
                        </wps:cNvSpPr>
                        <wps:spPr bwMode="auto">
                          <a:xfrm>
                            <a:off x="7433033" y="3906506"/>
                            <a:ext cx="863600" cy="380834"/>
                          </a:xfrm>
                          <a:prstGeom prst="roundRect">
                            <a:avLst>
                              <a:gd name="adj" fmla="val 23537"/>
                            </a:avLst>
                          </a:prstGeom>
                          <a:solidFill>
                            <a:srgbClr val="4BACC6"/>
                          </a:solidFill>
                          <a:ln w="12700">
                            <a:solidFill>
                              <a:schemeClr val="tx1"/>
                            </a:solidFill>
                            <a:round/>
                            <a:headEnd/>
                            <a:tailEnd/>
                          </a:ln>
                        </wps:spPr>
                        <wps:txbx>
                          <w:txbxContent>
                            <w:p w14:paraId="7C406428"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77" name="Rectangle 177"/>
                        <wps:cNvSpPr>
                          <a:spLocks noChangeArrowheads="1"/>
                        </wps:cNvSpPr>
                        <wps:spPr bwMode="auto">
                          <a:xfrm>
                            <a:off x="7433033" y="4103604"/>
                            <a:ext cx="863600" cy="653100"/>
                          </a:xfrm>
                          <a:prstGeom prst="rect">
                            <a:avLst/>
                          </a:prstGeom>
                          <a:solidFill>
                            <a:schemeClr val="bg1"/>
                          </a:solidFill>
                          <a:ln w="12700">
                            <a:solidFill>
                              <a:schemeClr val="tx1"/>
                            </a:solidFill>
                            <a:miter lim="800000"/>
                            <a:headEnd/>
                            <a:tailEnd/>
                          </a:ln>
                        </wps:spPr>
                        <wps:txbx>
                          <w:txbxContent>
                            <w:p w14:paraId="7396911D"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community and other stakeholders of relocation</w:t>
                              </w:r>
                            </w:p>
                          </w:txbxContent>
                        </wps:txbx>
                        <wps:bodyPr lIns="36000" tIns="36000" rIns="36000" bIns="36000" anchor="ctr"/>
                      </wps:wsp>
                    </wpg:wgp>
                  </a:graphicData>
                </a:graphic>
              </wp:anchor>
            </w:drawing>
          </mc:Choice>
          <mc:Fallback>
            <w:pict>
              <v:group w14:anchorId="064DB546" id="_x0000_s1259" style="position:absolute;left:0;text-align:left;margin-left:540.8pt;margin-top:322.9pt;width:68.25pt;height:85.1pt;z-index:251774976" coordorigin="74327,39065"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">
                <v:roundrect id="AutoShape 322" o:spid="_x0000_s1260" style="position:absolute;left:74327;top:46068;width:8652;height:3805;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" fillcolor="#4bacc6" strokecolor="black [3213]" strokeweight="1pt">
                  <v:textbox inset="0,0,0,0"/>
                </v:roundrect>
                <v:roundrect id="_x0000_s1261" style="position:absolute;left:74330;top:39065;width:8636;height:3808;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" fillcolor="#4bacc6" strokecolor="black [3213]" strokeweight="1pt">
                  <v:textbox inset="0,0,0,0">
                    <w:txbxContent>
                      <w:p w14:paraId="7C406428"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177" o:spid="_x0000_s1262" style="position:absolute;left:74330;top:41036;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" fillcolor="white [3212]" strokecolor="black [3213]" strokeweight="1pt">
                  <v:textbox inset="1mm,1mm,1mm,1mm">
                    <w:txbxContent>
                      <w:p w14:paraId="7396911D"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Notify school community and other stakeholders of relocation</w:t>
                        </w:r>
                      </w:p>
                    </w:txbxContent>
                  </v:textbox>
                </v:rect>
              </v:group>
            </w:pict>
          </mc:Fallback>
        </mc:AlternateContent>
      </w:r>
      <w:r w:rsidRPr="00172958">
        <w:rPr>
          <w:noProof/>
          <w:lang w:val="en-AU" w:eastAsia="en-AU"/>
        </w:rPr>
        <mc:AlternateContent>
          <mc:Choice Requires="wpg">
            <w:drawing>
              <wp:anchor distT="0" distB="0" distL="114300" distR="114300" simplePos="0" relativeHeight="251776000" behindDoc="0" locked="0" layoutInCell="1" allowOverlap="1" wp14:anchorId="405A6336" wp14:editId="669CF03F">
                <wp:simplePos x="0" y="0"/>
                <wp:positionH relativeFrom="column">
                  <wp:posOffset>6569075</wp:posOffset>
                </wp:positionH>
                <wp:positionV relativeFrom="paragraph">
                  <wp:posOffset>3244215</wp:posOffset>
                </wp:positionV>
                <wp:extent cx="866775" cy="1080770"/>
                <wp:effectExtent l="0" t="0" r="28575" b="24130"/>
                <wp:wrapNone/>
                <wp:docPr id="178" name="Group 210"/>
                <wp:cNvGraphicFramePr/>
                <a:graphic xmlns:a="http://schemas.openxmlformats.org/drawingml/2006/main">
                  <a:graphicData uri="http://schemas.microsoft.com/office/word/2010/wordprocessingGroup">
                    <wpg:wgp>
                      <wpg:cNvGrpSpPr/>
                      <wpg:grpSpPr bwMode="auto">
                        <a:xfrm>
                          <a:off x="0" y="0"/>
                          <a:ext cx="866775" cy="1080770"/>
                          <a:chOff x="7134041" y="3049277"/>
                          <a:chExt cx="865188" cy="1080840"/>
                        </a:xfrm>
                      </wpg:grpSpPr>
                      <wps:wsp>
                        <wps:cNvPr id="179" name="AutoShape 322"/>
                        <wps:cNvSpPr>
                          <a:spLocks noChangeArrowheads="1"/>
                        </wps:cNvSpPr>
                        <wps:spPr bwMode="auto">
                          <a:xfrm>
                            <a:off x="7134041" y="3749590"/>
                            <a:ext cx="865188" cy="380527"/>
                          </a:xfrm>
                          <a:prstGeom prst="roundRect">
                            <a:avLst>
                              <a:gd name="adj" fmla="val 25745"/>
                            </a:avLst>
                          </a:prstGeom>
                          <a:solidFill>
                            <a:srgbClr val="4BACC6"/>
                          </a:solidFill>
                          <a:ln w="12700">
                            <a:solidFill>
                              <a:schemeClr val="tx1"/>
                            </a:solidFill>
                            <a:round/>
                            <a:headEnd/>
                            <a:tailEnd/>
                          </a:ln>
                        </wps:spPr>
                        <wps:bodyPr lIns="0" tIns="0" rIns="0" bIns="0" anchor="b" anchorCtr="1"/>
                      </wps:wsp>
                      <wps:wsp>
                        <wps:cNvPr id="180" name="AutoShape 323"/>
                        <wps:cNvSpPr>
                          <a:spLocks noChangeArrowheads="1"/>
                        </wps:cNvSpPr>
                        <wps:spPr bwMode="auto">
                          <a:xfrm>
                            <a:off x="7134338" y="3049277"/>
                            <a:ext cx="863600" cy="380834"/>
                          </a:xfrm>
                          <a:prstGeom prst="roundRect">
                            <a:avLst>
                              <a:gd name="adj" fmla="val 23537"/>
                            </a:avLst>
                          </a:prstGeom>
                          <a:solidFill>
                            <a:srgbClr val="4BACC6"/>
                          </a:solidFill>
                          <a:ln w="12700">
                            <a:solidFill>
                              <a:schemeClr val="tx1"/>
                            </a:solidFill>
                            <a:round/>
                            <a:headEnd/>
                            <a:tailEnd/>
                          </a:ln>
                        </wps:spPr>
                        <wps:txbx>
                          <w:txbxContent>
                            <w:p w14:paraId="195E3CEE"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wps:txbx>
                        <wps:bodyPr lIns="0" tIns="0" rIns="0" bIns="0" anchorCtr="1"/>
                      </wps:wsp>
                      <wps:wsp>
                        <wps:cNvPr id="181" name="Rectangle 181"/>
                        <wps:cNvSpPr>
                          <a:spLocks noChangeArrowheads="1"/>
                        </wps:cNvSpPr>
                        <wps:spPr bwMode="auto">
                          <a:xfrm>
                            <a:off x="7134338" y="3246375"/>
                            <a:ext cx="863600" cy="653100"/>
                          </a:xfrm>
                          <a:prstGeom prst="rect">
                            <a:avLst/>
                          </a:prstGeom>
                          <a:solidFill>
                            <a:schemeClr val="bg1"/>
                          </a:solidFill>
                          <a:ln w="12700">
                            <a:solidFill>
                              <a:schemeClr val="tx1"/>
                            </a:solidFill>
                            <a:miter lim="800000"/>
                            <a:headEnd/>
                            <a:tailEnd/>
                          </a:ln>
                        </wps:spPr>
                        <wps:txbx>
                          <w:txbxContent>
                            <w:p w14:paraId="6B862619"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Activate Closure procedure</w:t>
                              </w:r>
                            </w:p>
                          </w:txbxContent>
                        </wps:txbx>
                        <wps:bodyPr lIns="36000" tIns="36000" rIns="36000" bIns="36000" anchor="ctr"/>
                      </wps:wsp>
                    </wpg:wgp>
                  </a:graphicData>
                </a:graphic>
              </wp:anchor>
            </w:drawing>
          </mc:Choice>
          <mc:Fallback>
            <w:pict>
              <v:group w14:anchorId="405A6336" id="_x0000_s1263" style="position:absolute;left:0;text-align:left;margin-left:517.25pt;margin-top:255.45pt;width:68.25pt;height:85.1pt;z-index:251776000" coordorigin="71340,30492" coordsize="8651,1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">
                <v:roundrect id="AutoShape 322" o:spid="_x0000_s1264" style="position:absolute;left:71340;top:37495;width:8652;height:3806;visibility:visible;mso-wrap-style:square;v-text-anchor:bottom-center" arcsize="16872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" fillcolor="#4bacc6" strokecolor="black [3213]" strokeweight="1pt">
                  <v:textbox inset="0,0,0,0"/>
                </v:roundrect>
                <v:roundrect id="_x0000_s1265" style="position:absolute;left:71343;top:30492;width:8636;height:3809;visibility:visible;mso-wrap-style:square;v-text-anchor:top-center" arcsize="1542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" fillcolor="#4bacc6" strokecolor="black [3213]" strokeweight="1pt">
                  <v:textbox inset="0,0,0,0">
                    <w:txbxContent>
                      <w:p w14:paraId="195E3CEE" w14:textId="77777777" w:rsidR="00A31F5B" w:rsidRDefault="00A31F5B" w:rsidP="00A31F5B">
                        <w:pPr>
                          <w:pStyle w:val="NormalWeb"/>
                          <w:spacing w:before="0" w:beforeAutospacing="0" w:after="0" w:afterAutospacing="0"/>
                          <w:jc w:val="center"/>
                          <w:textAlignment w:val="baseline"/>
                        </w:pPr>
                        <w:r>
                          <w:rPr>
                            <w:rFonts w:ascii="Arial" w:hAnsi="Arial" w:cs="Arial"/>
                            <w:color w:val="FFFFFF" w:themeColor="background1"/>
                            <w:kern w:val="24"/>
                            <w:sz w:val="16"/>
                            <w:szCs w:val="16"/>
                            <w:lang w:val="en-GB"/>
                          </w:rPr>
                          <w:t>School</w:t>
                        </w:r>
                      </w:p>
                    </w:txbxContent>
                  </v:textbox>
                </v:roundrect>
                <v:rect id="Rectangle 181" o:spid="_x0000_s1266" style="position:absolute;left:71343;top:32463;width:8636;height:65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" fillcolor="white [3212]" strokecolor="black [3213]" strokeweight="1pt">
                  <v:textbox inset="1mm,1mm,1mm,1mm">
                    <w:txbxContent>
                      <w:p w14:paraId="6B862619"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Activate Closure procedure</w:t>
                        </w:r>
                      </w:p>
                    </w:txbxContent>
                  </v:textbox>
                </v:rect>
              </v:group>
            </w:pict>
          </mc:Fallback>
        </mc:AlternateContent>
      </w:r>
      <w:bookmarkEnd w:id="8"/>
    </w:p>
    <w:p w14:paraId="52F1C511" w14:textId="77777777" w:rsidR="00A31F5B" w:rsidRDefault="00A31F5B" w:rsidP="00A31F5B">
      <w:pPr>
        <w:pStyle w:val="ESBodyText"/>
        <w:sectPr w:rsidR="00A31F5B" w:rsidSect="00E0342D">
          <w:pgSz w:w="16840" w:h="11900" w:orient="landscape"/>
          <w:pgMar w:top="1304" w:right="2036" w:bottom="1240" w:left="1304" w:header="624" w:footer="560" w:gutter="0"/>
          <w:cols w:space="397"/>
          <w:docGrid w:linePitch="360"/>
        </w:sectPr>
      </w:pPr>
      <w:r w:rsidRPr="00172958">
        <w:rPr>
          <w:rFonts w:ascii="Calibri" w:hAnsi="Calibri"/>
          <w:b/>
          <w:noProof/>
          <w:color w:val="44546A" w:themeColor="text2"/>
          <w:sz w:val="28"/>
          <w:szCs w:val="28"/>
          <w:lang w:val="en-AU" w:eastAsia="en-AU"/>
        </w:rPr>
        <mc:AlternateContent>
          <mc:Choice Requires="wpg">
            <w:drawing>
              <wp:anchor distT="0" distB="0" distL="114300" distR="114300" simplePos="0" relativeHeight="251777024" behindDoc="0" locked="0" layoutInCell="1" allowOverlap="1" wp14:anchorId="2DB994BA" wp14:editId="438B765E">
                <wp:simplePos x="0" y="0"/>
                <wp:positionH relativeFrom="column">
                  <wp:posOffset>2734310</wp:posOffset>
                </wp:positionH>
                <wp:positionV relativeFrom="paragraph">
                  <wp:posOffset>4213225</wp:posOffset>
                </wp:positionV>
                <wp:extent cx="863600" cy="752475"/>
                <wp:effectExtent l="0" t="0" r="12700" b="28575"/>
                <wp:wrapNone/>
                <wp:docPr id="190" name="Group 321"/>
                <wp:cNvGraphicFramePr/>
                <a:graphic xmlns:a="http://schemas.openxmlformats.org/drawingml/2006/main">
                  <a:graphicData uri="http://schemas.microsoft.com/office/word/2010/wordprocessingGroup">
                    <wpg:wgp>
                      <wpg:cNvGrpSpPr/>
                      <wpg:grpSpPr bwMode="auto">
                        <a:xfrm>
                          <a:off x="0" y="0"/>
                          <a:ext cx="863600" cy="752475"/>
                          <a:chOff x="3087434" y="312467"/>
                          <a:chExt cx="453" cy="488"/>
                        </a:xfrm>
                      </wpg:grpSpPr>
                      <wps:wsp>
                        <wps:cNvPr id="191" name="AutoShape 322"/>
                        <wps:cNvSpPr>
                          <a:spLocks noChangeArrowheads="1"/>
                        </wps:cNvSpPr>
                        <wps:spPr bwMode="auto">
                          <a:xfrm>
                            <a:off x="3087434" y="312819"/>
                            <a:ext cx="453" cy="136"/>
                          </a:xfrm>
                          <a:prstGeom prst="roundRect">
                            <a:avLst>
                              <a:gd name="adj" fmla="val 41176"/>
                            </a:avLst>
                          </a:prstGeom>
                          <a:solidFill>
                            <a:schemeClr val="accent5"/>
                          </a:solidFill>
                          <a:ln w="12700">
                            <a:solidFill>
                              <a:schemeClr val="tx1"/>
                            </a:solidFill>
                            <a:round/>
                            <a:headEnd/>
                            <a:tailEnd/>
                          </a:ln>
                        </wps:spPr>
                        <wps:bodyPr wrap="none" lIns="0" tIns="0" rIns="0" bIns="0" anchor="b" anchorCtr="1"/>
                      </wps:wsp>
                      <wps:wsp>
                        <wps:cNvPr id="10240" name="AutoShape 323"/>
                        <wps:cNvSpPr>
                          <a:spLocks noChangeArrowheads="1"/>
                        </wps:cNvSpPr>
                        <wps:spPr bwMode="auto">
                          <a:xfrm>
                            <a:off x="3087434" y="312467"/>
                            <a:ext cx="453" cy="134"/>
                          </a:xfrm>
                          <a:prstGeom prst="roundRect">
                            <a:avLst>
                              <a:gd name="adj" fmla="val 41176"/>
                            </a:avLst>
                          </a:prstGeom>
                          <a:solidFill>
                            <a:schemeClr val="accent5"/>
                          </a:solidFill>
                          <a:ln w="12700">
                            <a:solidFill>
                              <a:schemeClr val="tx1"/>
                            </a:solidFill>
                            <a:round/>
                            <a:headEnd/>
                            <a:tailEnd/>
                          </a:ln>
                        </wps:spPr>
                        <wps:bodyPr lIns="0" tIns="0" rIns="0" bIns="0" anchorCtr="1"/>
                      </wps:wsp>
                      <wps:wsp>
                        <wps:cNvPr id="10241" name="Rectangle 10241"/>
                        <wps:cNvSpPr>
                          <a:spLocks noChangeArrowheads="1"/>
                        </wps:cNvSpPr>
                        <wps:spPr bwMode="auto">
                          <a:xfrm>
                            <a:off x="3087434" y="312557"/>
                            <a:ext cx="453" cy="321"/>
                          </a:xfrm>
                          <a:prstGeom prst="rect">
                            <a:avLst/>
                          </a:prstGeom>
                          <a:solidFill>
                            <a:schemeClr val="bg1"/>
                          </a:solidFill>
                          <a:ln w="12700">
                            <a:solidFill>
                              <a:schemeClr val="tx1"/>
                            </a:solidFill>
                            <a:miter lim="800000"/>
                            <a:headEnd/>
                            <a:tailEnd/>
                          </a:ln>
                        </wps:spPr>
                        <wps:txbx>
                          <w:txbxContent>
                            <w:p w14:paraId="3A48598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School</w:t>
                              </w:r>
                            </w:p>
                          </w:txbxContent>
                        </wps:txbx>
                        <wps:bodyPr lIns="36000" tIns="36000" rIns="36000" bIns="36000" anchor="ctr"/>
                      </wps:wsp>
                    </wpg:wgp>
                  </a:graphicData>
                </a:graphic>
                <wp14:sizeRelV relativeFrom="margin">
                  <wp14:pctHeight>0</wp14:pctHeight>
                </wp14:sizeRelV>
              </wp:anchor>
            </w:drawing>
          </mc:Choice>
          <mc:Fallback>
            <w:pict>
              <v:group w14:anchorId="2DB994BA" id="_x0000_s1267" style="position:absolute;margin-left:215.3pt;margin-top:331.75pt;width:68pt;height:59.25pt;z-index:251777024;mso-height-relative:margin" coordorigin="30874,3124" coordsiz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">
                <v:roundrect id="AutoShape 322" o:spid="_x0000_s1268" style="position:absolute;left:30874;top:3128;width:4;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" fillcolor="#5b9bd5 [3208]" strokecolor="black [3213]" strokeweight="1pt">
                  <v:textbox inset="0,0,0,0"/>
                </v:roundrect>
                <v:roundrect id="_x0000_s1269" style="position:absolute;left:30874;top:3124;width:4;height:2;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" fillcolor="#5b9bd5 [3208]" strokecolor="black [3213]" strokeweight="1pt">
                  <v:textbox inset="0,0,0,0"/>
                </v:roundrect>
                <v:rect id="Rectangle 10241" o:spid="_x0000_s1270" style="position:absolute;left:30874;top:3125;width:4;height: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" fillcolor="white [3212]" strokecolor="black [3213]" strokeweight="1pt">
                  <v:textbox inset="1mm,1mm,1mm,1mm">
                    <w:txbxContent>
                      <w:p w14:paraId="3A48598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School</w:t>
                        </w:r>
                      </w:p>
                    </w:txbxContent>
                  </v:textbox>
                </v:rect>
              </v:group>
            </w:pict>
          </mc:Fallback>
        </mc:AlternateContent>
      </w:r>
      <w:r w:rsidRPr="00172958">
        <w:rPr>
          <w:rFonts w:ascii="Calibri" w:hAnsi="Calibri"/>
          <w:b/>
          <w:noProof/>
          <w:color w:val="44546A" w:themeColor="text2"/>
          <w:sz w:val="28"/>
          <w:szCs w:val="28"/>
          <w:lang w:val="en-AU" w:eastAsia="en-AU"/>
        </w:rPr>
        <mc:AlternateContent>
          <mc:Choice Requires="wpg">
            <w:drawing>
              <wp:anchor distT="0" distB="0" distL="114300" distR="114300" simplePos="0" relativeHeight="251778048" behindDoc="0" locked="0" layoutInCell="1" allowOverlap="1" wp14:anchorId="5848C2F9" wp14:editId="7A6CA797">
                <wp:simplePos x="0" y="0"/>
                <wp:positionH relativeFrom="column">
                  <wp:posOffset>1781810</wp:posOffset>
                </wp:positionH>
                <wp:positionV relativeFrom="paragraph">
                  <wp:posOffset>4213225</wp:posOffset>
                </wp:positionV>
                <wp:extent cx="863600" cy="762000"/>
                <wp:effectExtent l="0" t="0" r="12700" b="19050"/>
                <wp:wrapNone/>
                <wp:docPr id="10242" name="Group 321"/>
                <wp:cNvGraphicFramePr/>
                <a:graphic xmlns:a="http://schemas.openxmlformats.org/drawingml/2006/main">
                  <a:graphicData uri="http://schemas.microsoft.com/office/word/2010/wordprocessingGroup">
                    <wpg:wgp>
                      <wpg:cNvGrpSpPr/>
                      <wpg:grpSpPr bwMode="auto">
                        <a:xfrm>
                          <a:off x="0" y="0"/>
                          <a:ext cx="863600" cy="762000"/>
                          <a:chOff x="2131686" y="317500"/>
                          <a:chExt cx="453" cy="488"/>
                        </a:xfrm>
                      </wpg:grpSpPr>
                      <wps:wsp>
                        <wps:cNvPr id="10243" name="AutoShape 322"/>
                        <wps:cNvSpPr>
                          <a:spLocks noChangeArrowheads="1"/>
                        </wps:cNvSpPr>
                        <wps:spPr bwMode="auto">
                          <a:xfrm>
                            <a:off x="2131686" y="317852"/>
                            <a:ext cx="453" cy="136"/>
                          </a:xfrm>
                          <a:prstGeom prst="roundRect">
                            <a:avLst>
                              <a:gd name="adj" fmla="val 41176"/>
                            </a:avLst>
                          </a:prstGeom>
                          <a:solidFill>
                            <a:srgbClr val="72C244"/>
                          </a:solidFill>
                          <a:ln w="12700">
                            <a:solidFill>
                              <a:schemeClr val="tx1"/>
                            </a:solidFill>
                            <a:round/>
                            <a:headEnd/>
                            <a:tailEnd/>
                          </a:ln>
                        </wps:spPr>
                        <wps:bodyPr wrap="none" lIns="0" tIns="0" rIns="0" bIns="0" anchor="b" anchorCtr="1"/>
                      </wps:wsp>
                      <wps:wsp>
                        <wps:cNvPr id="10244" name="AutoShape 323"/>
                        <wps:cNvSpPr>
                          <a:spLocks noChangeArrowheads="1"/>
                        </wps:cNvSpPr>
                        <wps:spPr bwMode="auto">
                          <a:xfrm>
                            <a:off x="2131686" y="317500"/>
                            <a:ext cx="453" cy="134"/>
                          </a:xfrm>
                          <a:prstGeom prst="roundRect">
                            <a:avLst>
                              <a:gd name="adj" fmla="val 41176"/>
                            </a:avLst>
                          </a:prstGeom>
                          <a:solidFill>
                            <a:srgbClr val="72C244"/>
                          </a:solidFill>
                          <a:ln w="12700">
                            <a:solidFill>
                              <a:schemeClr val="tx1"/>
                            </a:solidFill>
                            <a:round/>
                            <a:headEnd/>
                            <a:tailEnd/>
                          </a:ln>
                        </wps:spPr>
                        <wps:bodyPr lIns="0" tIns="0" rIns="0" bIns="0" anchorCtr="1"/>
                      </wps:wsp>
                      <wps:wsp>
                        <wps:cNvPr id="10245" name="Rectangle 10245"/>
                        <wps:cNvSpPr>
                          <a:spLocks noChangeArrowheads="1"/>
                        </wps:cNvSpPr>
                        <wps:spPr bwMode="auto">
                          <a:xfrm>
                            <a:off x="2131686" y="317590"/>
                            <a:ext cx="453" cy="321"/>
                          </a:xfrm>
                          <a:prstGeom prst="rect">
                            <a:avLst/>
                          </a:prstGeom>
                          <a:solidFill>
                            <a:schemeClr val="bg1"/>
                          </a:solidFill>
                          <a:ln w="12700">
                            <a:solidFill>
                              <a:schemeClr val="tx1"/>
                            </a:solidFill>
                            <a:miter lim="800000"/>
                            <a:headEnd/>
                            <a:tailEnd/>
                          </a:ln>
                        </wps:spPr>
                        <wps:txbx>
                          <w:txbxContent>
                            <w:p w14:paraId="7471207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Region</w:t>
                              </w:r>
                            </w:p>
                          </w:txbxContent>
                        </wps:txbx>
                        <wps:bodyPr lIns="36000" tIns="36000" rIns="36000" bIns="36000" anchor="ctr"/>
                      </wps:wsp>
                    </wpg:wgp>
                  </a:graphicData>
                </a:graphic>
                <wp14:sizeRelV relativeFrom="margin">
                  <wp14:pctHeight>0</wp14:pctHeight>
                </wp14:sizeRelV>
              </wp:anchor>
            </w:drawing>
          </mc:Choice>
          <mc:Fallback>
            <w:pict>
              <v:group w14:anchorId="5848C2F9" id="_x0000_s1271" style="position:absolute;margin-left:140.3pt;margin-top:331.75pt;width:68pt;height:60pt;z-index:251778048;mso-height-relative:margin" coordorigin="21316,3175" coordsize="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">
                <v:roundrect id="AutoShape 322" o:spid="_x0000_s1272" style="position:absolute;left:21316;top:3178;width:5;height:1;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" fillcolor="#72c244" strokecolor="black [3213]" strokeweight="1pt">
                  <v:textbox inset="0,0,0,0"/>
                </v:roundrect>
                <v:roundrect id="_x0000_s1273" style="position:absolute;left:21316;top:3175;width:5;height:1;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" fillcolor="#72c244" strokecolor="black [3213]" strokeweight="1pt">
                  <v:textbox inset="0,0,0,0"/>
                </v:roundrect>
                <v:rect id="Rectangle 10245" o:spid="_x0000_s1274" style="position:absolute;left:21316;top:3175;width:5;height: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" fillcolor="white [3212]" strokecolor="black [3213]" strokeweight="1pt">
                  <v:textbox inset="1mm,1mm,1mm,1mm">
                    <w:txbxContent>
                      <w:p w14:paraId="74712077"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Region</w:t>
                        </w:r>
                      </w:p>
                    </w:txbxContent>
                  </v:textbox>
                </v:rect>
              </v:group>
            </w:pict>
          </mc:Fallback>
        </mc:AlternateContent>
      </w:r>
      <w:r w:rsidRPr="00172958">
        <w:rPr>
          <w:rFonts w:ascii="Calibri" w:hAnsi="Calibri"/>
          <w:b/>
          <w:noProof/>
          <w:color w:val="44546A" w:themeColor="text2"/>
          <w:sz w:val="28"/>
          <w:szCs w:val="28"/>
          <w:lang w:val="en-AU" w:eastAsia="en-AU"/>
        </w:rPr>
        <mc:AlternateContent>
          <mc:Choice Requires="wpg">
            <w:drawing>
              <wp:anchor distT="0" distB="0" distL="114300" distR="114300" simplePos="0" relativeHeight="251772928" behindDoc="0" locked="0" layoutInCell="1" allowOverlap="1" wp14:anchorId="35664398" wp14:editId="2F3BDBE3">
                <wp:simplePos x="0" y="0"/>
                <wp:positionH relativeFrom="column">
                  <wp:posOffset>829310</wp:posOffset>
                </wp:positionH>
                <wp:positionV relativeFrom="paragraph">
                  <wp:posOffset>4213225</wp:posOffset>
                </wp:positionV>
                <wp:extent cx="864870" cy="762000"/>
                <wp:effectExtent l="0" t="0" r="11430" b="19050"/>
                <wp:wrapNone/>
                <wp:docPr id="182" name="Group 321"/>
                <wp:cNvGraphicFramePr/>
                <a:graphic xmlns:a="http://schemas.openxmlformats.org/drawingml/2006/main">
                  <a:graphicData uri="http://schemas.microsoft.com/office/word/2010/wordprocessingGroup">
                    <wpg:wgp>
                      <wpg:cNvGrpSpPr/>
                      <wpg:grpSpPr bwMode="auto">
                        <a:xfrm>
                          <a:off x="0" y="0"/>
                          <a:ext cx="864870" cy="762000"/>
                          <a:chOff x="1174351" y="317500"/>
                          <a:chExt cx="453" cy="606"/>
                        </a:xfrm>
                      </wpg:grpSpPr>
                      <wps:wsp>
                        <wps:cNvPr id="183" name="AutoShape 322"/>
                        <wps:cNvSpPr>
                          <a:spLocks noChangeArrowheads="1"/>
                        </wps:cNvSpPr>
                        <wps:spPr bwMode="auto">
                          <a:xfrm>
                            <a:off x="1174351" y="317970"/>
                            <a:ext cx="453" cy="136"/>
                          </a:xfrm>
                          <a:prstGeom prst="roundRect">
                            <a:avLst>
                              <a:gd name="adj" fmla="val 41176"/>
                            </a:avLst>
                          </a:prstGeom>
                          <a:solidFill>
                            <a:srgbClr val="FFFF00"/>
                          </a:solidFill>
                          <a:ln w="12700">
                            <a:solidFill>
                              <a:schemeClr val="tx1"/>
                            </a:solidFill>
                            <a:round/>
                            <a:headEnd/>
                            <a:tailEnd/>
                          </a:ln>
                        </wps:spPr>
                        <wps:bodyPr wrap="none" lIns="0" tIns="0" rIns="0" bIns="0" anchor="b" anchorCtr="1"/>
                      </wps:wsp>
                      <wps:wsp>
                        <wps:cNvPr id="184" name="AutoShape 323"/>
                        <wps:cNvSpPr>
                          <a:spLocks noChangeArrowheads="1"/>
                        </wps:cNvSpPr>
                        <wps:spPr bwMode="auto">
                          <a:xfrm>
                            <a:off x="1174351" y="317500"/>
                            <a:ext cx="453" cy="135"/>
                          </a:xfrm>
                          <a:prstGeom prst="roundRect">
                            <a:avLst>
                              <a:gd name="adj" fmla="val 41176"/>
                            </a:avLst>
                          </a:prstGeom>
                          <a:solidFill>
                            <a:srgbClr val="FFFF00"/>
                          </a:solidFill>
                          <a:ln w="12700">
                            <a:solidFill>
                              <a:schemeClr val="tx1"/>
                            </a:solidFill>
                            <a:round/>
                            <a:headEnd/>
                            <a:tailEnd/>
                          </a:ln>
                        </wps:spPr>
                        <wps:bodyPr lIns="0" tIns="0" rIns="0" bIns="0" anchorCtr="1"/>
                      </wps:wsp>
                      <wps:wsp>
                        <wps:cNvPr id="185" name="Rectangle 185"/>
                        <wps:cNvSpPr>
                          <a:spLocks noChangeArrowheads="1"/>
                        </wps:cNvSpPr>
                        <wps:spPr bwMode="auto">
                          <a:xfrm>
                            <a:off x="1174351" y="317590"/>
                            <a:ext cx="453" cy="443"/>
                          </a:xfrm>
                          <a:prstGeom prst="rect">
                            <a:avLst/>
                          </a:prstGeom>
                          <a:solidFill>
                            <a:schemeClr val="bg1"/>
                          </a:solidFill>
                          <a:ln w="12700">
                            <a:solidFill>
                              <a:schemeClr val="tx1"/>
                            </a:solidFill>
                            <a:miter lim="800000"/>
                            <a:headEnd/>
                            <a:tailEnd/>
                          </a:ln>
                        </wps:spPr>
                        <wps:txbx>
                          <w:txbxContent>
                            <w:p w14:paraId="5B160CFF"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Services Unit (SU)</w:t>
                              </w:r>
                            </w:p>
                          </w:txbxContent>
                        </wps:txbx>
                        <wps:bodyPr lIns="36000" tIns="36000" rIns="36000" bIns="36000" anchor="ctr"/>
                      </wps:wsp>
                    </wpg:wgp>
                  </a:graphicData>
                </a:graphic>
                <wp14:sizeRelV relativeFrom="margin">
                  <wp14:pctHeight>0</wp14:pctHeight>
                </wp14:sizeRelV>
              </wp:anchor>
            </w:drawing>
          </mc:Choice>
          <mc:Fallback>
            <w:pict>
              <v:group w14:anchorId="35664398" id="_x0000_s1275" style="position:absolute;margin-left:65.3pt;margin-top:331.75pt;width:68.1pt;height:60pt;z-index:251772928;mso-height-relative:margin" coordorigin="11743,3175" coordsize="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">
                <v:roundrect id="AutoShape 322" o:spid="_x0000_s1276" style="position:absolute;left:11743;top:3179;width:5;height:2;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" fillcolor="yellow" strokecolor="black [3213]" strokeweight="1pt">
                  <v:textbox inset="0,0,0,0"/>
                </v:roundrect>
                <v:roundrect id="_x0000_s1277" style="position:absolute;left:11743;top:3175;width:5;height:1;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" fillcolor="yellow" strokecolor="black [3213]" strokeweight="1pt">
                  <v:textbox inset="0,0,0,0"/>
                </v:roundrect>
                <v:rect id="Rectangle 185" o:spid="_x0000_s1278" style="position:absolute;left:11743;top:3175;width:5;height: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" fillcolor="white [3212]" strokecolor="black [3213]" strokeweight="1pt">
                  <v:textbox inset="1mm,1mm,1mm,1mm">
                    <w:txbxContent>
                      <w:p w14:paraId="5B160CFF"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Services Unit (SU)</w:t>
                        </w:r>
                      </w:p>
                    </w:txbxContent>
                  </v:textbox>
                </v:rect>
              </v:group>
            </w:pict>
          </mc:Fallback>
        </mc:AlternateContent>
      </w:r>
      <w:r w:rsidRPr="00172958">
        <w:rPr>
          <w:rFonts w:ascii="Calibri" w:hAnsi="Calibri"/>
          <w:b/>
          <w:noProof/>
          <w:color w:val="44546A" w:themeColor="text2"/>
          <w:sz w:val="28"/>
          <w:szCs w:val="28"/>
          <w:lang w:val="en-AU" w:eastAsia="en-AU"/>
        </w:rPr>
        <mc:AlternateContent>
          <mc:Choice Requires="wpg">
            <w:drawing>
              <wp:anchor distT="0" distB="0" distL="114300" distR="114300" simplePos="0" relativeHeight="251773952" behindDoc="0" locked="0" layoutInCell="1" allowOverlap="1" wp14:anchorId="266F59C0" wp14:editId="18D2DCC4">
                <wp:simplePos x="0" y="0"/>
                <wp:positionH relativeFrom="column">
                  <wp:posOffset>-132715</wp:posOffset>
                </wp:positionH>
                <wp:positionV relativeFrom="paragraph">
                  <wp:posOffset>4213225</wp:posOffset>
                </wp:positionV>
                <wp:extent cx="863600" cy="781050"/>
                <wp:effectExtent l="0" t="0" r="12700" b="19050"/>
                <wp:wrapNone/>
                <wp:docPr id="186" name="Group 321"/>
                <wp:cNvGraphicFramePr/>
                <a:graphic xmlns:a="http://schemas.openxmlformats.org/drawingml/2006/main">
                  <a:graphicData uri="http://schemas.microsoft.com/office/word/2010/wordprocessingGroup">
                    <wpg:wgp>
                      <wpg:cNvGrpSpPr/>
                      <wpg:grpSpPr bwMode="auto">
                        <a:xfrm>
                          <a:off x="0" y="0"/>
                          <a:ext cx="863600" cy="781050"/>
                          <a:chOff x="218603" y="317500"/>
                          <a:chExt cx="453" cy="601"/>
                        </a:xfrm>
                      </wpg:grpSpPr>
                      <wps:wsp>
                        <wps:cNvPr id="187" name="AutoShape 322"/>
                        <wps:cNvSpPr>
                          <a:spLocks noChangeArrowheads="1"/>
                        </wps:cNvSpPr>
                        <wps:spPr bwMode="auto">
                          <a:xfrm>
                            <a:off x="218603" y="317965"/>
                            <a:ext cx="453" cy="136"/>
                          </a:xfrm>
                          <a:prstGeom prst="roundRect">
                            <a:avLst>
                              <a:gd name="adj" fmla="val 41176"/>
                            </a:avLst>
                          </a:prstGeom>
                          <a:solidFill>
                            <a:srgbClr val="000099"/>
                          </a:solidFill>
                          <a:ln w="12700">
                            <a:solidFill>
                              <a:schemeClr val="tx1"/>
                            </a:solidFill>
                            <a:round/>
                            <a:headEnd/>
                            <a:tailEnd/>
                          </a:ln>
                        </wps:spPr>
                        <wps:bodyPr wrap="none" lIns="0" tIns="0" rIns="0" bIns="0" anchor="b" anchorCtr="1"/>
                      </wps:wsp>
                      <wps:wsp>
                        <wps:cNvPr id="188" name="AutoShape 323"/>
                        <wps:cNvSpPr>
                          <a:spLocks noChangeArrowheads="1"/>
                        </wps:cNvSpPr>
                        <wps:spPr bwMode="auto">
                          <a:xfrm>
                            <a:off x="218603" y="317500"/>
                            <a:ext cx="453" cy="135"/>
                          </a:xfrm>
                          <a:prstGeom prst="roundRect">
                            <a:avLst>
                              <a:gd name="adj" fmla="val 41176"/>
                            </a:avLst>
                          </a:prstGeom>
                          <a:solidFill>
                            <a:srgbClr val="000099"/>
                          </a:solidFill>
                          <a:ln w="12700">
                            <a:solidFill>
                              <a:schemeClr val="tx1"/>
                            </a:solidFill>
                            <a:round/>
                            <a:headEnd/>
                            <a:tailEnd/>
                          </a:ln>
                        </wps:spPr>
                        <wps:bodyPr lIns="0" tIns="0" rIns="0" bIns="0" anchorCtr="1"/>
                      </wps:wsp>
                      <wps:wsp>
                        <wps:cNvPr id="189" name="Rectangle 189"/>
                        <wps:cNvSpPr>
                          <a:spLocks noChangeArrowheads="1"/>
                        </wps:cNvSpPr>
                        <wps:spPr bwMode="auto">
                          <a:xfrm>
                            <a:off x="218603" y="317590"/>
                            <a:ext cx="453" cy="418"/>
                          </a:xfrm>
                          <a:prstGeom prst="rect">
                            <a:avLst/>
                          </a:prstGeom>
                          <a:solidFill>
                            <a:schemeClr val="bg1"/>
                          </a:solidFill>
                          <a:ln w="12700">
                            <a:solidFill>
                              <a:schemeClr val="tx1"/>
                            </a:solidFill>
                            <a:miter lim="800000"/>
                            <a:headEnd/>
                            <a:tailEnd/>
                          </a:ln>
                        </wps:spPr>
                        <wps:txbx>
                          <w:txbxContent>
                            <w:p w14:paraId="5392CF53"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and Emergency Management Division (SEMD)</w:t>
                              </w:r>
                            </w:p>
                          </w:txbxContent>
                        </wps:txbx>
                        <wps:bodyPr lIns="36000" tIns="36000" rIns="36000" bIns="36000" anchor="ctr"/>
                      </wps:wsp>
                    </wpg:wgp>
                  </a:graphicData>
                </a:graphic>
                <wp14:sizeRelV relativeFrom="margin">
                  <wp14:pctHeight>0</wp14:pctHeight>
                </wp14:sizeRelV>
              </wp:anchor>
            </w:drawing>
          </mc:Choice>
          <mc:Fallback>
            <w:pict>
              <v:group w14:anchorId="266F59C0" id="_x0000_s1279" style="position:absolute;margin-left:-10.45pt;margin-top:331.75pt;width:68pt;height:61.5pt;z-index:251773952;mso-height-relative:margin" coordorigin="218603,317500" coordsize="453,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">
                <v:roundrect id="AutoShape 322" o:spid="_x0000_s1280" style="position:absolute;left:218603;top:317965;width:453;height:136;visibility:visible;mso-wrap-style:none;v-text-anchor:bottom-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" fillcolor="#009" strokecolor="black [3213]" strokeweight="1pt">
                  <v:textbox inset="0,0,0,0"/>
                </v:roundrect>
                <v:roundrect id="_x0000_s1281" style="position:absolute;left:218603;top:317500;width:453;height:135;visibility:visible;mso-wrap-style:square;v-text-anchor:top-center" arcsize="2698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" fillcolor="#009" strokecolor="black [3213]" strokeweight="1pt">
                  <v:textbox inset="0,0,0,0"/>
                </v:roundrect>
                <v:rect id="Rectangle 189" o:spid="_x0000_s1282" style="position:absolute;left:218603;top:317590;width:453;height:4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" fillcolor="white [3212]" strokecolor="black [3213]" strokeweight="1pt">
                  <v:textbox inset="1mm,1mm,1mm,1mm">
                    <w:txbxContent>
                      <w:p w14:paraId="5392CF53" w14:textId="77777777" w:rsidR="00A31F5B" w:rsidRDefault="00A31F5B" w:rsidP="00A31F5B">
                        <w:pPr>
                          <w:pStyle w:val="NormalWeb"/>
                          <w:spacing w:before="0" w:beforeAutospacing="0" w:after="0" w:afterAutospacing="0"/>
                          <w:jc w:val="center"/>
                          <w:textAlignment w:val="baseline"/>
                        </w:pPr>
                        <w:r>
                          <w:rPr>
                            <w:rFonts w:ascii="Arial" w:hAnsi="Arial" w:cs="Arial"/>
                            <w:color w:val="000000" w:themeColor="text1"/>
                            <w:kern w:val="24"/>
                            <w:sz w:val="16"/>
                            <w:szCs w:val="16"/>
                            <w:lang w:val="en-GB"/>
                          </w:rPr>
                          <w:t>Security and Emergency Management Division (SEMD)</w:t>
                        </w:r>
                      </w:p>
                    </w:txbxContent>
                  </v:textbox>
                </v:rect>
              </v:group>
            </w:pict>
          </mc:Fallback>
        </mc:AlternateContent>
      </w:r>
      <w:r w:rsidRPr="00731245">
        <w:rPr>
          <w:noProof/>
          <w:sz w:val="22"/>
          <w:szCs w:val="22"/>
          <w:lang w:val="en-AU" w:eastAsia="en-AU"/>
        </w:rPr>
        <mc:AlternateContent>
          <mc:Choice Requires="wps">
            <w:drawing>
              <wp:anchor distT="0" distB="0" distL="114300" distR="114300" simplePos="0" relativeHeight="251667456" behindDoc="0" locked="0" layoutInCell="1" allowOverlap="1" wp14:anchorId="6C6BFFA7" wp14:editId="063B8935">
                <wp:simplePos x="0" y="0"/>
                <wp:positionH relativeFrom="column">
                  <wp:posOffset>-371475</wp:posOffset>
                </wp:positionH>
                <wp:positionV relativeFrom="paragraph">
                  <wp:posOffset>3906520</wp:posOffset>
                </wp:positionV>
                <wp:extent cx="4219575" cy="1131570"/>
                <wp:effectExtent l="0" t="0" r="28575" b="11430"/>
                <wp:wrapNone/>
                <wp:docPr id="31"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9575" cy="1131570"/>
                        </a:xfrm>
                        <a:prstGeom prst="rect">
                          <a:avLst/>
                        </a:prstGeom>
                        <a:solidFill>
                          <a:schemeClr val="bg1"/>
                        </a:solidFill>
                        <a:ln w="19050" algn="ctr">
                          <a:solidFill>
                            <a:schemeClr val="tx1"/>
                          </a:solidFill>
                          <a:round/>
                          <a:headEnd/>
                          <a:tailEnd/>
                        </a:ln>
                      </wps:spPr>
                      <wps:txbx>
                        <w:txbxContent>
                          <w:p w14:paraId="2592367C" w14:textId="77777777" w:rsidR="00A31F5B" w:rsidRDefault="00A31F5B" w:rsidP="00A31F5B">
                            <w:pPr>
                              <w:pStyle w:val="NormalWeb"/>
                              <w:spacing w:before="0" w:beforeAutospacing="0" w:after="0" w:afterAutospacing="0"/>
                              <w:jc w:val="center"/>
                              <w:textAlignment w:val="baseline"/>
                            </w:pPr>
                            <w:r>
                              <w:rPr>
                                <w:rFonts w:ascii="Arial" w:hAnsi="Arial" w:cs="Arial"/>
                                <w:b/>
                                <w:bCs/>
                                <w:color w:val="000000" w:themeColor="text1"/>
                                <w:kern w:val="24"/>
                                <w:sz w:val="22"/>
                                <w:szCs w:val="22"/>
                                <w:lang w:val="en-GB"/>
                              </w:rPr>
                              <w:t>Legend</w:t>
                            </w:r>
                          </w:p>
                        </w:txbxContent>
                      </wps:txbx>
                      <wps:bodyPr wrap="square" lIns="122191" tIns="61096" rIns="122191" bIns="61096"/>
                    </wps:wsp>
                  </a:graphicData>
                </a:graphic>
                <wp14:sizeRelH relativeFrom="margin">
                  <wp14:pctWidth>0</wp14:pctWidth>
                </wp14:sizeRelH>
              </wp:anchor>
            </w:drawing>
          </mc:Choice>
          <mc:Fallback>
            <w:pict>
              <v:rect w14:anchorId="6C6BFFA7" id="_x0000_s1283" style="position:absolute;margin-left:-29.25pt;margin-top:307.6pt;width:332.25pt;height:89.1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" fillcolor="white [3212]" strokecolor="black [3213]" strokeweight="1.5pt">
                <v:stroke joinstyle="round"/>
                <v:textbox inset="3.39419mm,1.69711mm,3.39419mm,1.69711mm">
                  <w:txbxContent>
                    <w:p w14:paraId="2592367C" w14:textId="77777777" w:rsidR="00A31F5B" w:rsidRDefault="00A31F5B" w:rsidP="00A31F5B">
                      <w:pPr>
                        <w:pStyle w:val="NormalWeb"/>
                        <w:spacing w:before="0" w:beforeAutospacing="0" w:after="0" w:afterAutospacing="0"/>
                        <w:jc w:val="center"/>
                        <w:textAlignment w:val="baseline"/>
                      </w:pPr>
                      <w:r>
                        <w:rPr>
                          <w:rFonts w:ascii="Arial" w:hAnsi="Arial" w:cs="Arial"/>
                          <w:b/>
                          <w:bCs/>
                          <w:color w:val="000000" w:themeColor="text1"/>
                          <w:kern w:val="24"/>
                          <w:sz w:val="22"/>
                          <w:szCs w:val="22"/>
                          <w:lang w:val="en-GB"/>
                        </w:rPr>
                        <w:t>Legend</w:t>
                      </w:r>
                    </w:p>
                  </w:txbxContent>
                </v:textbox>
              </v:rect>
            </w:pict>
          </mc:Fallback>
        </mc:AlternateContent>
      </w:r>
    </w:p>
    <w:p w14:paraId="2021F897" w14:textId="77777777" w:rsidR="00A31F5B" w:rsidRPr="001C7F4D" w:rsidRDefault="00A31F5B" w:rsidP="00A31F5B">
      <w:pPr>
        <w:pStyle w:val="ESBodyText"/>
        <w:rPr>
          <w:lang w:val="en-AU"/>
        </w:rPr>
      </w:pPr>
      <w:r w:rsidRPr="001C7F4D">
        <w:rPr>
          <w:lang w:val="en-AU"/>
        </w:rPr>
        <w:lastRenderedPageBreak/>
        <w:t xml:space="preserve">Schools in Category 1 or 2 of the BARR will only be approved </w:t>
      </w:r>
      <w:r>
        <w:rPr>
          <w:lang w:val="en-AU"/>
        </w:rPr>
        <w:t>to</w:t>
      </w:r>
      <w:r w:rsidRPr="001C7F4D">
        <w:rPr>
          <w:lang w:val="en-AU"/>
        </w:rPr>
        <w:t xml:space="preserve"> close if relocation is not assessed as a viable option. </w:t>
      </w:r>
    </w:p>
    <w:p w14:paraId="524A8369" w14:textId="77777777" w:rsidR="00A31F5B" w:rsidRDefault="00A31F5B" w:rsidP="00A31F5B">
      <w:pPr>
        <w:pStyle w:val="ESBodyText"/>
        <w:rPr>
          <w:lang w:val="en-AU"/>
        </w:rPr>
      </w:pPr>
    </w:p>
    <w:p w14:paraId="0FA022B9" w14:textId="77777777" w:rsidR="00A31F5B" w:rsidRPr="001C7F4D" w:rsidRDefault="00A31F5B" w:rsidP="00A31F5B">
      <w:pPr>
        <w:pStyle w:val="ESBodyText"/>
        <w:rPr>
          <w:lang w:val="en-AU"/>
        </w:rPr>
      </w:pPr>
      <w:r w:rsidRPr="001C7F4D">
        <w:rPr>
          <w:lang w:val="en-AU"/>
        </w:rPr>
        <w:t>The Bureau of Meteorology (BoM) provides a weather forecast 4pm or later, up to four days in advance.</w:t>
      </w:r>
    </w:p>
    <w:p w14:paraId="0D60C2F1" w14:textId="77777777" w:rsidR="00A31F5B" w:rsidRPr="001C7F4D" w:rsidRDefault="00A31F5B" w:rsidP="00A31F5B">
      <w:pPr>
        <w:pStyle w:val="ESBodyText"/>
        <w:rPr>
          <w:lang w:val="en-AU"/>
        </w:rPr>
      </w:pPr>
      <w:r w:rsidRPr="001C7F4D">
        <w:rPr>
          <w:lang w:val="en-AU"/>
        </w:rPr>
        <w:t xml:space="preserve">Once the BoM has forecast an elevated FDR day, DET’s </w:t>
      </w:r>
      <w:r w:rsidRPr="001C7F4D">
        <w:rPr>
          <w:b/>
          <w:lang w:val="en-AU"/>
        </w:rPr>
        <w:t>Security Unit</w:t>
      </w:r>
      <w:r w:rsidRPr="001C7F4D">
        <w:rPr>
          <w:lang w:val="en-AU"/>
        </w:rPr>
        <w:t xml:space="preserve"> will send an IRIS alert advising of an elevated FDR day to:</w:t>
      </w:r>
    </w:p>
    <w:p w14:paraId="54233FB6" w14:textId="77777777" w:rsidR="00A31F5B" w:rsidRPr="001C7F4D" w:rsidRDefault="00A31F5B" w:rsidP="00991FB2">
      <w:pPr>
        <w:pStyle w:val="ESBodyText"/>
        <w:numPr>
          <w:ilvl w:val="0"/>
          <w:numId w:val="23"/>
        </w:numPr>
        <w:rPr>
          <w:lang w:val="en-AU"/>
        </w:rPr>
      </w:pPr>
      <w:r w:rsidRPr="001C7F4D">
        <w:rPr>
          <w:lang w:val="en-AU"/>
        </w:rPr>
        <w:t>DET central and regional emergency management staff</w:t>
      </w:r>
    </w:p>
    <w:p w14:paraId="675010BE" w14:textId="77777777" w:rsidR="00A31F5B" w:rsidRPr="001C7F4D" w:rsidRDefault="00A31F5B" w:rsidP="00991FB2">
      <w:pPr>
        <w:pStyle w:val="ESBodyText"/>
        <w:numPr>
          <w:ilvl w:val="0"/>
          <w:numId w:val="23"/>
        </w:numPr>
        <w:rPr>
          <w:lang w:val="en-AU"/>
        </w:rPr>
      </w:pPr>
      <w:r w:rsidRPr="001C7F4D">
        <w:rPr>
          <w:lang w:val="en-AU"/>
        </w:rPr>
        <w:t>All government schools</w:t>
      </w:r>
    </w:p>
    <w:p w14:paraId="059F2AE2" w14:textId="77777777" w:rsidR="00A31F5B" w:rsidRPr="001C7F4D" w:rsidRDefault="00A31F5B" w:rsidP="00991FB2">
      <w:pPr>
        <w:pStyle w:val="ESBodyText"/>
        <w:numPr>
          <w:ilvl w:val="0"/>
          <w:numId w:val="23"/>
        </w:numPr>
        <w:rPr>
          <w:lang w:val="en-AU"/>
        </w:rPr>
      </w:pPr>
      <w:r w:rsidRPr="001C7F4D">
        <w:rPr>
          <w:lang w:val="en-AU"/>
        </w:rPr>
        <w:t>Independent Schools Victoria (ISV)</w:t>
      </w:r>
    </w:p>
    <w:p w14:paraId="463CDC1E" w14:textId="77777777" w:rsidR="00A31F5B" w:rsidRPr="001C7F4D" w:rsidRDefault="00A31F5B" w:rsidP="00991FB2">
      <w:pPr>
        <w:pStyle w:val="ESBodyText"/>
        <w:numPr>
          <w:ilvl w:val="0"/>
          <w:numId w:val="23"/>
        </w:numPr>
        <w:rPr>
          <w:lang w:val="en-AU"/>
        </w:rPr>
      </w:pPr>
      <w:r w:rsidRPr="001C7F4D">
        <w:rPr>
          <w:lang w:val="en-AU"/>
        </w:rPr>
        <w:t>Catholic Education Commission Victoria (CECV)</w:t>
      </w:r>
    </w:p>
    <w:p w14:paraId="27D557B2" w14:textId="77777777" w:rsidR="00A31F5B" w:rsidRDefault="00A31F5B" w:rsidP="00A31F5B">
      <w:pPr>
        <w:pStyle w:val="ESBodyText"/>
        <w:rPr>
          <w:lang w:val="en-AU"/>
        </w:rPr>
      </w:pPr>
      <w:r w:rsidRPr="001C7F4D">
        <w:rPr>
          <w:lang w:val="en-AU"/>
        </w:rPr>
        <w:t xml:space="preserve">If intending to apply to close, arrangements </w:t>
      </w:r>
      <w:r>
        <w:rPr>
          <w:lang w:val="en-AU"/>
        </w:rPr>
        <w:t xml:space="preserve">will need to be </w:t>
      </w:r>
      <w:r w:rsidRPr="001C7F4D">
        <w:rPr>
          <w:lang w:val="en-AU"/>
        </w:rPr>
        <w:t xml:space="preserve">in place by </w:t>
      </w:r>
      <w:r w:rsidRPr="001C7F4D">
        <w:rPr>
          <w:b/>
          <w:lang w:val="en-AU"/>
        </w:rPr>
        <w:t>3.30pm the day before</w:t>
      </w:r>
      <w:r w:rsidRPr="001C7F4D">
        <w:rPr>
          <w:lang w:val="en-AU"/>
        </w:rPr>
        <w:t xml:space="preserve"> the forecast elevated FDR day and the intended school closure.</w:t>
      </w:r>
    </w:p>
    <w:p w14:paraId="3E92179D" w14:textId="77777777" w:rsidR="00A31F5B" w:rsidRDefault="00A31F5B" w:rsidP="00A31F5B">
      <w:pPr>
        <w:pStyle w:val="ESBodyText"/>
        <w:rPr>
          <w:lang w:val="en-AU"/>
        </w:rPr>
      </w:pPr>
    </w:p>
    <w:p w14:paraId="05A0B49C" w14:textId="77777777" w:rsidR="00A31F5B" w:rsidRPr="001C7F4D" w:rsidRDefault="00A31F5B" w:rsidP="00A31F5B">
      <w:pPr>
        <w:pStyle w:val="ESBodyText"/>
        <w:rPr>
          <w:rFonts w:eastAsiaTheme="majorEastAsia" w:cstheme="majorBidi"/>
          <w:bCs/>
          <w:caps/>
          <w:color w:val="AF272F"/>
          <w:sz w:val="20"/>
          <w:szCs w:val="20"/>
          <w:lang w:val="en-AU"/>
        </w:rPr>
      </w:pPr>
      <w:r w:rsidRPr="001C7F4D">
        <w:rPr>
          <w:rFonts w:eastAsiaTheme="majorEastAsia" w:cstheme="majorBidi"/>
          <w:bCs/>
          <w:caps/>
          <w:color w:val="AF272F"/>
          <w:sz w:val="20"/>
          <w:szCs w:val="20"/>
          <w:lang w:val="en-AU"/>
        </w:rPr>
        <w:t xml:space="preserve">To support relevant BARR schools to </w:t>
      </w:r>
      <w:r w:rsidRPr="001C7F4D">
        <w:rPr>
          <w:rFonts w:eastAsiaTheme="majorEastAsia" w:cstheme="majorBidi"/>
          <w:bCs/>
          <w:caps/>
          <w:color w:val="AF272F"/>
          <w:sz w:val="20"/>
          <w:szCs w:val="20"/>
          <w:u w:val="single"/>
          <w:lang w:val="en-AU"/>
        </w:rPr>
        <w:t>close</w:t>
      </w:r>
      <w:r w:rsidRPr="001C7F4D">
        <w:rPr>
          <w:rFonts w:eastAsiaTheme="majorEastAsia" w:cstheme="majorBidi"/>
          <w:bCs/>
          <w:caps/>
          <w:color w:val="AF272F"/>
          <w:sz w:val="20"/>
          <w:szCs w:val="20"/>
          <w:lang w:val="en-AU"/>
        </w:rPr>
        <w:t xml:space="preserve">, </w:t>
      </w:r>
      <w:r w:rsidRPr="0099424E">
        <w:rPr>
          <w:rFonts w:eastAsiaTheme="majorEastAsia" w:cstheme="majorBidi"/>
          <w:b/>
          <w:caps/>
          <w:color w:val="AF272F"/>
          <w:sz w:val="20"/>
          <w:szCs w:val="20"/>
          <w:lang w:val="en-AU"/>
        </w:rPr>
        <w:t>S</w:t>
      </w:r>
      <w:r w:rsidRPr="001C7F4D">
        <w:rPr>
          <w:rFonts w:eastAsiaTheme="majorEastAsia" w:cstheme="majorBidi"/>
          <w:b/>
          <w:bCs/>
          <w:caps/>
          <w:color w:val="AF272F"/>
          <w:sz w:val="20"/>
          <w:szCs w:val="20"/>
          <w:lang w:val="en-AU"/>
        </w:rPr>
        <w:t>EMD</w:t>
      </w:r>
      <w:r w:rsidRPr="001C7F4D">
        <w:rPr>
          <w:rFonts w:eastAsiaTheme="majorEastAsia" w:cstheme="majorBidi"/>
          <w:bCs/>
          <w:caps/>
          <w:color w:val="AF272F"/>
          <w:sz w:val="20"/>
          <w:szCs w:val="20"/>
          <w:lang w:val="en-AU"/>
        </w:rPr>
        <w:t xml:space="preserve"> will:</w:t>
      </w:r>
    </w:p>
    <w:p w14:paraId="013D7E98" w14:textId="77777777" w:rsidR="00A31F5B" w:rsidRPr="001C7F4D" w:rsidRDefault="00A31F5B" w:rsidP="00991FB2">
      <w:pPr>
        <w:pStyle w:val="ESBodyText"/>
        <w:numPr>
          <w:ilvl w:val="0"/>
          <w:numId w:val="23"/>
        </w:numPr>
        <w:rPr>
          <w:lang w:val="en-AU"/>
        </w:rPr>
      </w:pPr>
      <w:r w:rsidRPr="001C7F4D">
        <w:rPr>
          <w:lang w:val="en-AU"/>
        </w:rPr>
        <w:t>Obtain the forecast from EM-COP</w:t>
      </w:r>
    </w:p>
    <w:p w14:paraId="2F2E505B" w14:textId="77777777" w:rsidR="00A31F5B" w:rsidRPr="001C7F4D" w:rsidRDefault="00A31F5B" w:rsidP="00991FB2">
      <w:pPr>
        <w:pStyle w:val="ESBodyText"/>
        <w:numPr>
          <w:ilvl w:val="0"/>
          <w:numId w:val="23"/>
        </w:numPr>
        <w:rPr>
          <w:lang w:val="en-AU"/>
        </w:rPr>
      </w:pPr>
      <w:r>
        <w:rPr>
          <w:lang w:val="en-AU"/>
        </w:rPr>
        <w:t>Email R</w:t>
      </w:r>
      <w:r w:rsidRPr="001C7F4D">
        <w:rPr>
          <w:lang w:val="en-AU"/>
        </w:rPr>
        <w:t xml:space="preserve">egional </w:t>
      </w:r>
      <w:r>
        <w:rPr>
          <w:lang w:val="en-AU"/>
        </w:rPr>
        <w:t>D</w:t>
      </w:r>
      <w:r w:rsidRPr="001C7F4D">
        <w:rPr>
          <w:lang w:val="en-AU"/>
        </w:rPr>
        <w:t>irectors confirming the elevated FDR forecast for schools in their region</w:t>
      </w:r>
      <w:r>
        <w:rPr>
          <w:lang w:val="en-AU"/>
        </w:rPr>
        <w:t xml:space="preserve"> (see template email in </w:t>
      </w:r>
      <w:r>
        <w:rPr>
          <w:b/>
          <w:lang w:val="en-AU"/>
        </w:rPr>
        <w:t>Resources</w:t>
      </w:r>
      <w:r>
        <w:rPr>
          <w:lang w:val="en-AU"/>
        </w:rPr>
        <w:t>)</w:t>
      </w:r>
    </w:p>
    <w:p w14:paraId="1ECD834F" w14:textId="77777777" w:rsidR="00A31F5B" w:rsidRPr="001C7F4D" w:rsidRDefault="00A31F5B" w:rsidP="00991FB2">
      <w:pPr>
        <w:pStyle w:val="ESBodyText"/>
        <w:numPr>
          <w:ilvl w:val="0"/>
          <w:numId w:val="23"/>
        </w:numPr>
        <w:rPr>
          <w:lang w:val="en-AU"/>
        </w:rPr>
      </w:pPr>
      <w:r w:rsidRPr="001C7F4D">
        <w:rPr>
          <w:lang w:val="en-AU"/>
        </w:rPr>
        <w:t xml:space="preserve">Notify key Departmental and Ministerial staff (Education, Families and Children and Training and Skills) of the BARR schools closing </w:t>
      </w:r>
    </w:p>
    <w:p w14:paraId="4D334148" w14:textId="77777777" w:rsidR="00A31F5B" w:rsidRPr="001C7F4D" w:rsidRDefault="00A31F5B" w:rsidP="00991FB2">
      <w:pPr>
        <w:pStyle w:val="ESBodyText"/>
        <w:numPr>
          <w:ilvl w:val="0"/>
          <w:numId w:val="23"/>
        </w:numPr>
        <w:rPr>
          <w:lang w:val="en-AU"/>
        </w:rPr>
      </w:pPr>
      <w:r w:rsidRPr="001C7F4D">
        <w:rPr>
          <w:lang w:val="en-AU"/>
        </w:rPr>
        <w:t>Phone and email advice to the Ministers’ chiefs-of-staff, and relevant DET staff, including:</w:t>
      </w:r>
    </w:p>
    <w:p w14:paraId="425C459B" w14:textId="77777777" w:rsidR="00A31F5B" w:rsidRPr="001C7F4D" w:rsidRDefault="00A31F5B" w:rsidP="00991FB2">
      <w:pPr>
        <w:pStyle w:val="ESBodyText"/>
        <w:numPr>
          <w:ilvl w:val="1"/>
          <w:numId w:val="23"/>
        </w:numPr>
        <w:rPr>
          <w:lang w:val="en-AU"/>
        </w:rPr>
      </w:pPr>
      <w:r w:rsidRPr="001C7F4D">
        <w:rPr>
          <w:lang w:val="en-AU"/>
        </w:rPr>
        <w:t xml:space="preserve">Deputy Secretary, </w:t>
      </w:r>
      <w:proofErr w:type="gramStart"/>
      <w:r>
        <w:rPr>
          <w:lang w:val="en-AU"/>
        </w:rPr>
        <w:t>Schools</w:t>
      </w:r>
      <w:proofErr w:type="gramEnd"/>
      <w:r>
        <w:rPr>
          <w:lang w:val="en-AU"/>
        </w:rPr>
        <w:t xml:space="preserve"> and </w:t>
      </w:r>
      <w:r w:rsidRPr="001C7F4D">
        <w:rPr>
          <w:lang w:val="en-AU"/>
        </w:rPr>
        <w:t>Regional Services (</w:t>
      </w:r>
      <w:r>
        <w:rPr>
          <w:lang w:val="en-AU"/>
        </w:rPr>
        <w:t>S</w:t>
      </w:r>
      <w:r w:rsidRPr="001C7F4D">
        <w:rPr>
          <w:lang w:val="en-AU"/>
        </w:rPr>
        <w:t>RS)</w:t>
      </w:r>
    </w:p>
    <w:p w14:paraId="68E71064" w14:textId="77777777" w:rsidR="00A31F5B" w:rsidRPr="001C7F4D" w:rsidRDefault="00A31F5B" w:rsidP="00991FB2">
      <w:pPr>
        <w:pStyle w:val="ESBodyText"/>
        <w:numPr>
          <w:ilvl w:val="1"/>
          <w:numId w:val="23"/>
        </w:numPr>
        <w:rPr>
          <w:lang w:val="en-AU"/>
        </w:rPr>
      </w:pPr>
      <w:r w:rsidRPr="001C7F4D">
        <w:rPr>
          <w:lang w:val="en-AU"/>
        </w:rPr>
        <w:t>All Regional Directors</w:t>
      </w:r>
    </w:p>
    <w:p w14:paraId="036CB84E" w14:textId="77777777" w:rsidR="00A31F5B" w:rsidRPr="001C7F4D" w:rsidRDefault="00A31F5B" w:rsidP="00991FB2">
      <w:pPr>
        <w:pStyle w:val="ESBodyText"/>
        <w:numPr>
          <w:ilvl w:val="1"/>
          <w:numId w:val="23"/>
        </w:numPr>
        <w:rPr>
          <w:lang w:val="en-AU"/>
        </w:rPr>
      </w:pPr>
      <w:r w:rsidRPr="001C7F4D">
        <w:rPr>
          <w:lang w:val="en-AU"/>
        </w:rPr>
        <w:t>Managers of Operations and Emergency Management</w:t>
      </w:r>
    </w:p>
    <w:p w14:paraId="7CE731FE" w14:textId="77777777" w:rsidR="00A31F5B" w:rsidRPr="001C7F4D" w:rsidRDefault="00A31F5B" w:rsidP="00991FB2">
      <w:pPr>
        <w:pStyle w:val="ESBodyText"/>
        <w:numPr>
          <w:ilvl w:val="1"/>
          <w:numId w:val="23"/>
        </w:numPr>
        <w:rPr>
          <w:lang w:val="en-AU"/>
        </w:rPr>
      </w:pPr>
      <w:r w:rsidRPr="001C7F4D">
        <w:rPr>
          <w:lang w:val="en-AU"/>
        </w:rPr>
        <w:t>Executive Director, Communications</w:t>
      </w:r>
    </w:p>
    <w:p w14:paraId="4C75DD2D" w14:textId="77777777" w:rsidR="00A31F5B" w:rsidRPr="001C7F4D" w:rsidRDefault="00A31F5B" w:rsidP="00991FB2">
      <w:pPr>
        <w:pStyle w:val="ESBodyText"/>
        <w:numPr>
          <w:ilvl w:val="1"/>
          <w:numId w:val="23"/>
        </w:numPr>
        <w:rPr>
          <w:lang w:val="en-AU"/>
        </w:rPr>
      </w:pPr>
      <w:r w:rsidRPr="001C7F4D">
        <w:rPr>
          <w:lang w:val="en-AU"/>
        </w:rPr>
        <w:t>Director, Public Affairs</w:t>
      </w:r>
    </w:p>
    <w:p w14:paraId="60B2E395" w14:textId="77777777" w:rsidR="00A31F5B" w:rsidRPr="001C7F4D" w:rsidRDefault="00A31F5B" w:rsidP="00991FB2">
      <w:pPr>
        <w:pStyle w:val="ESBodyText"/>
        <w:numPr>
          <w:ilvl w:val="1"/>
          <w:numId w:val="23"/>
        </w:numPr>
        <w:rPr>
          <w:lang w:val="en-AU"/>
        </w:rPr>
      </w:pPr>
      <w:r w:rsidRPr="001C7F4D">
        <w:rPr>
          <w:lang w:val="en-AU"/>
        </w:rPr>
        <w:t>Director, Student Transport Unit</w:t>
      </w:r>
    </w:p>
    <w:p w14:paraId="49D1BBF8" w14:textId="77777777" w:rsidR="00A31F5B" w:rsidRPr="001C7F4D" w:rsidRDefault="00A31F5B" w:rsidP="00991FB2">
      <w:pPr>
        <w:pStyle w:val="ESBodyText"/>
        <w:numPr>
          <w:ilvl w:val="1"/>
          <w:numId w:val="23"/>
        </w:numPr>
        <w:rPr>
          <w:lang w:val="en-AU"/>
        </w:rPr>
      </w:pPr>
      <w:r w:rsidRPr="001C7F4D">
        <w:rPr>
          <w:lang w:val="en-AU"/>
        </w:rPr>
        <w:t>Manager, Security Services Unit</w:t>
      </w:r>
    </w:p>
    <w:p w14:paraId="0E250811" w14:textId="77777777" w:rsidR="00A31F5B" w:rsidRPr="001C7F4D" w:rsidRDefault="00A31F5B" w:rsidP="00991FB2">
      <w:pPr>
        <w:pStyle w:val="ESBodyText"/>
        <w:numPr>
          <w:ilvl w:val="1"/>
          <w:numId w:val="23"/>
        </w:numPr>
        <w:rPr>
          <w:lang w:val="en-AU"/>
        </w:rPr>
      </w:pPr>
      <w:r>
        <w:rPr>
          <w:lang w:val="en-AU"/>
        </w:rPr>
        <w:t xml:space="preserve">Executive Director, </w:t>
      </w:r>
      <w:r w:rsidRPr="001C7F4D">
        <w:rPr>
          <w:lang w:val="en-AU"/>
        </w:rPr>
        <w:t>QARD</w:t>
      </w:r>
    </w:p>
    <w:p w14:paraId="3DB32807" w14:textId="77777777" w:rsidR="00A31F5B" w:rsidRPr="001C7F4D" w:rsidRDefault="00A31F5B" w:rsidP="00991FB2">
      <w:pPr>
        <w:pStyle w:val="ESBodyText"/>
        <w:numPr>
          <w:ilvl w:val="0"/>
          <w:numId w:val="23"/>
        </w:numPr>
        <w:rPr>
          <w:lang w:val="en-AU"/>
        </w:rPr>
      </w:pPr>
      <w:r w:rsidRPr="001C7F4D">
        <w:rPr>
          <w:lang w:val="en-AU"/>
        </w:rPr>
        <w:t>Phone and email advice to:</w:t>
      </w:r>
    </w:p>
    <w:p w14:paraId="1D1362B2" w14:textId="77777777" w:rsidR="00A31F5B" w:rsidRPr="001C7F4D" w:rsidRDefault="00A31F5B" w:rsidP="00991FB2">
      <w:pPr>
        <w:pStyle w:val="ESBodyText"/>
        <w:numPr>
          <w:ilvl w:val="1"/>
          <w:numId w:val="23"/>
        </w:numPr>
        <w:rPr>
          <w:lang w:val="en-AU"/>
        </w:rPr>
      </w:pPr>
      <w:r>
        <w:rPr>
          <w:lang w:val="en-AU"/>
        </w:rPr>
        <w:t>Emergency M</w:t>
      </w:r>
      <w:r w:rsidRPr="001C7F4D">
        <w:rPr>
          <w:lang w:val="en-AU"/>
        </w:rPr>
        <w:t xml:space="preserve">anagement </w:t>
      </w:r>
      <w:r>
        <w:rPr>
          <w:lang w:val="en-AU"/>
        </w:rPr>
        <w:t>Officer, C</w:t>
      </w:r>
      <w:r w:rsidRPr="001C7F4D">
        <w:rPr>
          <w:lang w:val="en-AU"/>
        </w:rPr>
        <w:t>ECV</w:t>
      </w:r>
    </w:p>
    <w:p w14:paraId="0BBE0B74" w14:textId="77777777" w:rsidR="00A31F5B" w:rsidRPr="001C7F4D" w:rsidRDefault="00A31F5B" w:rsidP="00991FB2">
      <w:pPr>
        <w:pStyle w:val="ESBodyText"/>
        <w:numPr>
          <w:ilvl w:val="1"/>
          <w:numId w:val="23"/>
        </w:numPr>
        <w:rPr>
          <w:lang w:val="en-AU"/>
        </w:rPr>
      </w:pPr>
      <w:r w:rsidRPr="001C7F4D">
        <w:rPr>
          <w:lang w:val="en-AU"/>
        </w:rPr>
        <w:t>Director, School Services, ISV</w:t>
      </w:r>
    </w:p>
    <w:p w14:paraId="14CA0AE1" w14:textId="77777777" w:rsidR="00A31F5B" w:rsidRPr="001C7F4D" w:rsidRDefault="00A31F5B" w:rsidP="00991FB2">
      <w:pPr>
        <w:pStyle w:val="ESBodyText"/>
        <w:numPr>
          <w:ilvl w:val="0"/>
          <w:numId w:val="23"/>
        </w:numPr>
        <w:rPr>
          <w:lang w:val="en-AU"/>
        </w:rPr>
      </w:pPr>
      <w:r w:rsidRPr="001C7F4D">
        <w:rPr>
          <w:lang w:val="en-AU"/>
        </w:rPr>
        <w:t>Email advice to:</w:t>
      </w:r>
    </w:p>
    <w:p w14:paraId="261013E2" w14:textId="77777777" w:rsidR="00A31F5B" w:rsidRPr="001C7F4D" w:rsidRDefault="00A31F5B" w:rsidP="00991FB2">
      <w:pPr>
        <w:pStyle w:val="ESBodyText"/>
        <w:numPr>
          <w:ilvl w:val="1"/>
          <w:numId w:val="23"/>
        </w:numPr>
        <w:rPr>
          <w:lang w:val="en-AU"/>
        </w:rPr>
      </w:pPr>
      <w:r w:rsidRPr="001C7F4D">
        <w:rPr>
          <w:lang w:val="en-AU"/>
        </w:rPr>
        <w:t>Public Transport Victoria (PTV)</w:t>
      </w:r>
    </w:p>
    <w:p w14:paraId="51D79D24" w14:textId="77777777" w:rsidR="00A31F5B" w:rsidRPr="001C7F4D" w:rsidRDefault="00A31F5B" w:rsidP="00991FB2">
      <w:pPr>
        <w:pStyle w:val="ESBodyText"/>
        <w:numPr>
          <w:ilvl w:val="1"/>
          <w:numId w:val="23"/>
        </w:numPr>
        <w:rPr>
          <w:lang w:val="en-AU"/>
        </w:rPr>
      </w:pPr>
      <w:r>
        <w:rPr>
          <w:lang w:val="en-AU"/>
        </w:rPr>
        <w:t>Director,</w:t>
      </w:r>
      <w:r w:rsidRPr="001C7F4D">
        <w:rPr>
          <w:lang w:val="en-AU"/>
        </w:rPr>
        <w:t xml:space="preserve"> Student Transport Unit (STU)</w:t>
      </w:r>
    </w:p>
    <w:p w14:paraId="57B45853" w14:textId="77777777" w:rsidR="00A31F5B" w:rsidRPr="001C7F4D" w:rsidRDefault="00A31F5B" w:rsidP="00991FB2">
      <w:pPr>
        <w:pStyle w:val="ESBodyText"/>
        <w:numPr>
          <w:ilvl w:val="1"/>
          <w:numId w:val="23"/>
        </w:numPr>
        <w:rPr>
          <w:lang w:val="en-AU"/>
        </w:rPr>
      </w:pPr>
      <w:r w:rsidRPr="001C7F4D">
        <w:rPr>
          <w:lang w:val="en-AU"/>
        </w:rPr>
        <w:t xml:space="preserve">Duty </w:t>
      </w:r>
      <w:r>
        <w:rPr>
          <w:lang w:val="en-AU"/>
        </w:rPr>
        <w:t>O</w:t>
      </w:r>
      <w:r w:rsidRPr="001C7F4D">
        <w:rPr>
          <w:lang w:val="en-AU"/>
        </w:rPr>
        <w:t xml:space="preserve">fficer, SCC with a list of all schools and early childhood closing </w:t>
      </w:r>
    </w:p>
    <w:p w14:paraId="3CAD57B9" w14:textId="77777777" w:rsidR="00A31F5B" w:rsidRPr="001C7F4D" w:rsidRDefault="00A31F5B" w:rsidP="00991FB2">
      <w:pPr>
        <w:pStyle w:val="ESBodyText"/>
        <w:numPr>
          <w:ilvl w:val="0"/>
          <w:numId w:val="23"/>
        </w:numPr>
        <w:rPr>
          <w:lang w:val="en-AU"/>
        </w:rPr>
      </w:pPr>
      <w:r w:rsidRPr="001C7F4D">
        <w:rPr>
          <w:lang w:val="en-AU"/>
        </w:rPr>
        <w:t xml:space="preserve">Publish a list of schools that will be closing on DET’s website at </w:t>
      </w:r>
      <w:hyperlink r:id="rId45" w:history="1">
        <w:r w:rsidRPr="001C7F4D">
          <w:rPr>
            <w:rStyle w:val="Hyperlink"/>
            <w:lang w:val="en-AU"/>
          </w:rPr>
          <w:t>www.education.vic.gov.au</w:t>
        </w:r>
      </w:hyperlink>
    </w:p>
    <w:p w14:paraId="610B1970" w14:textId="77777777" w:rsidR="00A31F5B" w:rsidRDefault="00A31F5B" w:rsidP="00A31F5B">
      <w:pPr>
        <w:pStyle w:val="ESBodyText"/>
      </w:pPr>
    </w:p>
    <w:p w14:paraId="01DBD79A" w14:textId="77777777" w:rsidR="00A31F5B" w:rsidRPr="001C7F4D" w:rsidRDefault="00A31F5B" w:rsidP="00A31F5B">
      <w:pPr>
        <w:pStyle w:val="ESBodyText"/>
        <w:rPr>
          <w:rFonts w:eastAsiaTheme="majorEastAsia" w:cstheme="majorBidi"/>
          <w:bCs/>
          <w:i/>
          <w:caps/>
          <w:color w:val="AF272F"/>
          <w:sz w:val="20"/>
          <w:szCs w:val="20"/>
          <w:lang w:val="en-AU"/>
        </w:rPr>
      </w:pPr>
      <w:r w:rsidRPr="001C7F4D">
        <w:rPr>
          <w:rFonts w:eastAsiaTheme="majorEastAsia" w:cstheme="majorBidi"/>
          <w:bCs/>
          <w:caps/>
          <w:color w:val="AF272F"/>
          <w:sz w:val="20"/>
          <w:szCs w:val="20"/>
          <w:lang w:val="en-AU"/>
        </w:rPr>
        <w:t xml:space="preserve">To support BARR schools </w:t>
      </w:r>
      <w:r w:rsidRPr="001C7F4D">
        <w:rPr>
          <w:rFonts w:eastAsiaTheme="majorEastAsia" w:cstheme="majorBidi"/>
          <w:bCs/>
          <w:caps/>
          <w:color w:val="AF272F"/>
          <w:sz w:val="20"/>
          <w:szCs w:val="20"/>
          <w:u w:val="single"/>
          <w:lang w:val="en-AU"/>
        </w:rPr>
        <w:t>closing</w:t>
      </w:r>
      <w:r w:rsidRPr="001C7F4D">
        <w:rPr>
          <w:rFonts w:eastAsiaTheme="majorEastAsia" w:cstheme="majorBidi"/>
          <w:bCs/>
          <w:caps/>
          <w:color w:val="AF272F"/>
          <w:sz w:val="20"/>
          <w:szCs w:val="20"/>
          <w:lang w:val="en-AU"/>
        </w:rPr>
        <w:t xml:space="preserve"> on a forecast elevated FDR day the </w:t>
      </w:r>
      <w:r w:rsidRPr="001C7F4D">
        <w:rPr>
          <w:rFonts w:eastAsiaTheme="majorEastAsia" w:cstheme="majorBidi"/>
          <w:b/>
          <w:bCs/>
          <w:caps/>
          <w:color w:val="AF272F"/>
          <w:sz w:val="20"/>
          <w:szCs w:val="20"/>
          <w:lang w:val="en-AU"/>
        </w:rPr>
        <w:t>region</w:t>
      </w:r>
      <w:r w:rsidRPr="001C7F4D">
        <w:rPr>
          <w:rFonts w:eastAsiaTheme="majorEastAsia" w:cstheme="majorBidi"/>
          <w:bCs/>
          <w:caps/>
          <w:color w:val="AF272F"/>
          <w:sz w:val="20"/>
          <w:szCs w:val="20"/>
          <w:lang w:val="en-AU"/>
        </w:rPr>
        <w:t xml:space="preserve"> will:</w:t>
      </w:r>
    </w:p>
    <w:p w14:paraId="69EAD05C" w14:textId="77777777" w:rsidR="00A31F5B" w:rsidRPr="001C7F4D" w:rsidRDefault="00A31F5B" w:rsidP="00991FB2">
      <w:pPr>
        <w:pStyle w:val="ESBodyText"/>
        <w:numPr>
          <w:ilvl w:val="0"/>
          <w:numId w:val="25"/>
        </w:numPr>
        <w:rPr>
          <w:lang w:val="en-AU"/>
        </w:rPr>
      </w:pPr>
      <w:r w:rsidRPr="001C7F4D">
        <w:rPr>
          <w:lang w:val="en-AU"/>
        </w:rPr>
        <w:t xml:space="preserve">Notify principals of BARR schools of the forecast elevated FDR day for their school </w:t>
      </w:r>
    </w:p>
    <w:p w14:paraId="70485A13" w14:textId="77777777" w:rsidR="00A31F5B" w:rsidRPr="001C7F4D" w:rsidRDefault="00A31F5B" w:rsidP="00991FB2">
      <w:pPr>
        <w:pStyle w:val="ESBodyText"/>
        <w:numPr>
          <w:ilvl w:val="0"/>
          <w:numId w:val="25"/>
        </w:numPr>
        <w:rPr>
          <w:lang w:val="en-AU"/>
        </w:rPr>
      </w:pPr>
      <w:r w:rsidRPr="001C7F4D">
        <w:rPr>
          <w:lang w:val="en-AU"/>
        </w:rPr>
        <w:lastRenderedPageBreak/>
        <w:t xml:space="preserve">Ensure that schools confirm to the </w:t>
      </w:r>
      <w:r>
        <w:rPr>
          <w:lang w:val="en-AU"/>
        </w:rPr>
        <w:t>R</w:t>
      </w:r>
      <w:r w:rsidRPr="001C7F4D">
        <w:rPr>
          <w:lang w:val="en-AU"/>
        </w:rPr>
        <w:t xml:space="preserve">egional </w:t>
      </w:r>
      <w:r>
        <w:rPr>
          <w:lang w:val="en-AU"/>
        </w:rPr>
        <w:t>D</w:t>
      </w:r>
      <w:r w:rsidRPr="001C7F4D">
        <w:rPr>
          <w:lang w:val="en-AU"/>
        </w:rPr>
        <w:t xml:space="preserve">irector by email that they have completed all necessary arrangements for the closure and have completed and sent the </w:t>
      </w:r>
      <w:hyperlink r:id="rId46" w:history="1">
        <w:r w:rsidRPr="00EB6CAF">
          <w:rPr>
            <w:rStyle w:val="Hyperlink"/>
            <w:i/>
            <w:lang w:val="en-AU"/>
          </w:rPr>
          <w:t>School Closure on a Forecast Elevated Fire Danger Rating Day Principal Checklist</w:t>
        </w:r>
      </w:hyperlink>
      <w:r w:rsidRPr="001C7F4D">
        <w:rPr>
          <w:b/>
          <w:i/>
          <w:lang w:val="en-AU"/>
        </w:rPr>
        <w:t xml:space="preserve"> </w:t>
      </w:r>
      <w:r>
        <w:rPr>
          <w:lang w:val="en-AU"/>
        </w:rPr>
        <w:t xml:space="preserve"> for final approval</w:t>
      </w:r>
      <w:r w:rsidRPr="001C7F4D">
        <w:rPr>
          <w:lang w:val="en-AU"/>
        </w:rPr>
        <w:t xml:space="preserve"> by </w:t>
      </w:r>
      <w:r>
        <w:rPr>
          <w:lang w:val="en-AU"/>
        </w:rPr>
        <w:t>2</w:t>
      </w:r>
      <w:r w:rsidRPr="001C7F4D">
        <w:rPr>
          <w:b/>
          <w:lang w:val="en-AU"/>
        </w:rPr>
        <w:t>.</w:t>
      </w:r>
      <w:r>
        <w:rPr>
          <w:b/>
          <w:lang w:val="en-AU"/>
        </w:rPr>
        <w:t>0</w:t>
      </w:r>
      <w:r w:rsidRPr="001C7F4D">
        <w:rPr>
          <w:b/>
          <w:lang w:val="en-AU"/>
        </w:rPr>
        <w:t>0pm</w:t>
      </w:r>
      <w:r w:rsidRPr="001C7F4D">
        <w:rPr>
          <w:lang w:val="en-AU"/>
        </w:rPr>
        <w:t xml:space="preserve"> the day prior to closure</w:t>
      </w:r>
    </w:p>
    <w:p w14:paraId="22B47707" w14:textId="77777777" w:rsidR="00A31F5B" w:rsidRPr="001C7F4D" w:rsidRDefault="00A31F5B" w:rsidP="00991FB2">
      <w:pPr>
        <w:pStyle w:val="ESBodyText"/>
        <w:numPr>
          <w:ilvl w:val="0"/>
          <w:numId w:val="25"/>
        </w:numPr>
        <w:rPr>
          <w:lang w:val="en-AU"/>
        </w:rPr>
      </w:pPr>
      <w:r w:rsidRPr="001C7F4D">
        <w:rPr>
          <w:lang w:val="en-AU"/>
        </w:rPr>
        <w:t xml:space="preserve">Upon receipt of the checklist, the region will acknowledge the school’s closure by way of co-signing the </w:t>
      </w:r>
      <w:r w:rsidRPr="001C7F4D">
        <w:rPr>
          <w:i/>
          <w:u w:val="single"/>
          <w:lang w:val="en-AU"/>
        </w:rPr>
        <w:t>Principal Checklist</w:t>
      </w:r>
    </w:p>
    <w:p w14:paraId="0046FF38" w14:textId="77777777" w:rsidR="00A31F5B" w:rsidRPr="001C7F4D" w:rsidRDefault="00A31F5B" w:rsidP="00991FB2">
      <w:pPr>
        <w:pStyle w:val="ESBodyText"/>
        <w:numPr>
          <w:ilvl w:val="0"/>
          <w:numId w:val="25"/>
        </w:numPr>
        <w:rPr>
          <w:lang w:val="en-AU"/>
        </w:rPr>
      </w:pPr>
      <w:r w:rsidRPr="001C7F4D">
        <w:rPr>
          <w:lang w:val="en-AU"/>
        </w:rPr>
        <w:t>Communicate with relevant schools regarding any transport issues which may impact students. Buses will operate as normal, however, bus routes that only service the closed BARR school will NOT operate</w:t>
      </w:r>
    </w:p>
    <w:p w14:paraId="3EB9B93F" w14:textId="77777777" w:rsidR="00A31F5B" w:rsidRPr="001C7F4D" w:rsidRDefault="00A31F5B" w:rsidP="00991FB2">
      <w:pPr>
        <w:pStyle w:val="ESBodyText"/>
        <w:numPr>
          <w:ilvl w:val="0"/>
          <w:numId w:val="25"/>
        </w:numPr>
        <w:rPr>
          <w:lang w:val="en-AU"/>
        </w:rPr>
      </w:pPr>
      <w:r w:rsidRPr="001C7F4D">
        <w:rPr>
          <w:lang w:val="en-AU"/>
        </w:rPr>
        <w:t>Confirm with principals that arrangements have been made to accommodate altered transport arrangements</w:t>
      </w:r>
    </w:p>
    <w:p w14:paraId="76047EAD" w14:textId="77777777" w:rsidR="00A31F5B" w:rsidRPr="001C7F4D" w:rsidRDefault="00A31F5B" w:rsidP="00991FB2">
      <w:pPr>
        <w:pStyle w:val="ESBodyText"/>
        <w:numPr>
          <w:ilvl w:val="0"/>
          <w:numId w:val="25"/>
        </w:numPr>
        <w:rPr>
          <w:lang w:val="en-AU"/>
        </w:rPr>
      </w:pPr>
      <w:r w:rsidRPr="001C7F4D">
        <w:rPr>
          <w:lang w:val="en-AU"/>
        </w:rPr>
        <w:t xml:space="preserve">Check the Student Activity Locator (SAL) for school camps or excursions in the affected Fire District, or due to arrive or depart from the school which is closing, and </w:t>
      </w:r>
      <w:r>
        <w:rPr>
          <w:lang w:val="en-AU"/>
        </w:rPr>
        <w:t>ask the closing school to make</w:t>
      </w:r>
      <w:r w:rsidRPr="001C7F4D">
        <w:rPr>
          <w:lang w:val="en-AU"/>
        </w:rPr>
        <w:t xml:space="preserve"> alternate arrangements </w:t>
      </w:r>
    </w:p>
    <w:p w14:paraId="257CA471" w14:textId="77777777" w:rsidR="00A31F5B" w:rsidRPr="008A1B4F" w:rsidRDefault="00A31F5B" w:rsidP="00991FB2">
      <w:pPr>
        <w:pStyle w:val="ESBodyText"/>
        <w:numPr>
          <w:ilvl w:val="0"/>
          <w:numId w:val="25"/>
        </w:numPr>
        <w:rPr>
          <w:lang w:val="en-AU"/>
        </w:rPr>
      </w:pPr>
      <w:r w:rsidRPr="008A1B4F">
        <w:rPr>
          <w:lang w:val="en-AU"/>
        </w:rPr>
        <w:t xml:space="preserve">Advise nearby facilities that schools are intending to close </w:t>
      </w:r>
    </w:p>
    <w:p w14:paraId="39BD449D" w14:textId="77777777" w:rsidR="00A31F5B" w:rsidRPr="001C7F4D" w:rsidRDefault="00A31F5B" w:rsidP="00991FB2">
      <w:pPr>
        <w:pStyle w:val="ESBodyText"/>
        <w:numPr>
          <w:ilvl w:val="0"/>
          <w:numId w:val="25"/>
        </w:numPr>
        <w:rPr>
          <w:lang w:val="en-AU"/>
        </w:rPr>
      </w:pPr>
      <w:r w:rsidRPr="001C7F4D">
        <w:rPr>
          <w:lang w:val="en-AU"/>
        </w:rPr>
        <w:t>Advise the REMT</w:t>
      </w:r>
    </w:p>
    <w:p w14:paraId="2CFE1267" w14:textId="77777777" w:rsidR="00A31F5B" w:rsidRDefault="00A31F5B" w:rsidP="00991FB2">
      <w:pPr>
        <w:pStyle w:val="ESBodyText"/>
        <w:numPr>
          <w:ilvl w:val="0"/>
          <w:numId w:val="25"/>
        </w:numPr>
      </w:pPr>
      <w:r w:rsidRPr="001C7F4D">
        <w:rPr>
          <w:lang w:val="en-AU"/>
        </w:rPr>
        <w:t>Consider the movements and safety of their own staff, contractors and visitors and make appropriate preparations</w:t>
      </w:r>
    </w:p>
    <w:p w14:paraId="2A14CB51" w14:textId="77777777" w:rsidR="00A31F5B" w:rsidRDefault="00A31F5B" w:rsidP="00A31F5B">
      <w:pPr>
        <w:pStyle w:val="ESBodyText"/>
      </w:pPr>
      <w:r>
        <w:t>(</w:t>
      </w:r>
      <w:r>
        <w:rPr>
          <w:b/>
        </w:rPr>
        <w:t>Refer to:</w:t>
      </w:r>
      <w:r>
        <w:t xml:space="preserve"> </w:t>
      </w:r>
      <w:hyperlink r:id="rId47" w:history="1">
        <w:r w:rsidRPr="00EB6CAF">
          <w:rPr>
            <w:rStyle w:val="Hyperlink"/>
            <w:i/>
          </w:rPr>
          <w:t>Elevated FDR Day School Closure – Checklist for regional Manager</w:t>
        </w:r>
      </w:hyperlink>
      <w:r>
        <w:t>)</w:t>
      </w:r>
    </w:p>
    <w:p w14:paraId="7AC8AA5B" w14:textId="77777777" w:rsidR="00A31F5B" w:rsidRDefault="00A31F5B" w:rsidP="00A31F5B">
      <w:pPr>
        <w:pStyle w:val="ESBodyText"/>
      </w:pPr>
    </w:p>
    <w:p w14:paraId="7F3C4D48" w14:textId="77777777" w:rsidR="00A31F5B" w:rsidRPr="001C7F4D" w:rsidRDefault="00A31F5B" w:rsidP="00A31F5B">
      <w:pPr>
        <w:pStyle w:val="ESBodyText"/>
        <w:rPr>
          <w:rFonts w:eastAsiaTheme="majorEastAsia" w:cstheme="majorBidi"/>
          <w:bCs/>
          <w:caps/>
          <w:color w:val="AF272F"/>
          <w:sz w:val="20"/>
          <w:szCs w:val="20"/>
          <w:lang w:val="en-AU"/>
        </w:rPr>
      </w:pPr>
      <w:r w:rsidRPr="001C7F4D">
        <w:rPr>
          <w:rFonts w:eastAsiaTheme="majorEastAsia" w:cstheme="majorBidi"/>
          <w:bCs/>
          <w:caps/>
          <w:color w:val="AF272F"/>
          <w:sz w:val="20"/>
          <w:szCs w:val="20"/>
          <w:lang w:val="en-AU"/>
        </w:rPr>
        <w:t xml:space="preserve">When </w:t>
      </w:r>
      <w:r w:rsidRPr="001C7F4D">
        <w:rPr>
          <w:rFonts w:eastAsiaTheme="majorEastAsia" w:cstheme="majorBidi"/>
          <w:bCs/>
          <w:caps/>
          <w:color w:val="AF272F"/>
          <w:sz w:val="20"/>
          <w:szCs w:val="20"/>
          <w:u w:val="single"/>
          <w:lang w:val="en-AU"/>
        </w:rPr>
        <w:t>closing</w:t>
      </w:r>
      <w:r w:rsidRPr="001C7F4D">
        <w:rPr>
          <w:rFonts w:eastAsiaTheme="majorEastAsia" w:cstheme="majorBidi"/>
          <w:bCs/>
          <w:caps/>
          <w:color w:val="AF272F"/>
          <w:sz w:val="20"/>
          <w:szCs w:val="20"/>
          <w:lang w:val="en-AU"/>
        </w:rPr>
        <w:t xml:space="preserve"> their school on a forecast elevated FDR day, </w:t>
      </w:r>
      <w:r w:rsidRPr="00B147F8">
        <w:rPr>
          <w:rFonts w:eastAsiaTheme="majorEastAsia" w:cstheme="majorBidi"/>
          <w:b/>
          <w:bCs/>
          <w:caps/>
          <w:color w:val="AF272F"/>
          <w:sz w:val="20"/>
          <w:szCs w:val="20"/>
          <w:lang w:val="en-AU"/>
        </w:rPr>
        <w:t>BARR schools</w:t>
      </w:r>
      <w:r w:rsidRPr="001C7F4D">
        <w:rPr>
          <w:rFonts w:eastAsiaTheme="majorEastAsia" w:cstheme="majorBidi"/>
          <w:bCs/>
          <w:caps/>
          <w:color w:val="AF272F"/>
          <w:sz w:val="20"/>
          <w:szCs w:val="20"/>
          <w:lang w:val="en-AU"/>
        </w:rPr>
        <w:t xml:space="preserve"> must:</w:t>
      </w:r>
    </w:p>
    <w:p w14:paraId="476DB679" w14:textId="77777777" w:rsidR="00A31F5B" w:rsidRPr="00B147F8" w:rsidRDefault="00A31F5B" w:rsidP="00991FB2">
      <w:pPr>
        <w:pStyle w:val="ESBodyText"/>
        <w:numPr>
          <w:ilvl w:val="0"/>
          <w:numId w:val="25"/>
        </w:numPr>
        <w:rPr>
          <w:lang w:val="en-AU"/>
        </w:rPr>
      </w:pPr>
      <w:r w:rsidRPr="00B147F8">
        <w:rPr>
          <w:lang w:val="en-AU"/>
        </w:rPr>
        <w:t>Ensure all parents</w:t>
      </w:r>
      <w:r>
        <w:rPr>
          <w:lang w:val="en-AU"/>
        </w:rPr>
        <w:t>/carers</w:t>
      </w:r>
      <w:r w:rsidRPr="00B147F8">
        <w:rPr>
          <w:lang w:val="en-AU"/>
        </w:rPr>
        <w:t>, staff, visitors, contractors and co-located early childhood services are contacted regarding the closure of the school (using communications channels such as</w:t>
      </w:r>
      <w:r>
        <w:rPr>
          <w:lang w:val="en-AU"/>
        </w:rPr>
        <w:t xml:space="preserve"> Compass, </w:t>
      </w:r>
      <w:r w:rsidRPr="00B147F8">
        <w:rPr>
          <w:lang w:val="en-AU"/>
        </w:rPr>
        <w:t xml:space="preserve">SMS, phone trees, Facebook, template letters via email) as soon as possible but no later than </w:t>
      </w:r>
      <w:r w:rsidRPr="00B147F8">
        <w:rPr>
          <w:b/>
          <w:lang w:val="en-AU"/>
        </w:rPr>
        <w:t xml:space="preserve">3.30pm </w:t>
      </w:r>
      <w:r w:rsidRPr="00B147F8">
        <w:rPr>
          <w:lang w:val="en-AU"/>
        </w:rPr>
        <w:t>the day prior to closure</w:t>
      </w:r>
    </w:p>
    <w:p w14:paraId="56FE0869" w14:textId="77777777" w:rsidR="00A31F5B" w:rsidRPr="00B147F8" w:rsidRDefault="00A31F5B" w:rsidP="00991FB2">
      <w:pPr>
        <w:pStyle w:val="ESBodyText"/>
        <w:numPr>
          <w:ilvl w:val="0"/>
          <w:numId w:val="25"/>
        </w:numPr>
        <w:rPr>
          <w:lang w:val="en-AU"/>
        </w:rPr>
      </w:pPr>
      <w:r w:rsidRPr="00B147F8">
        <w:rPr>
          <w:lang w:val="en-AU"/>
        </w:rPr>
        <w:t xml:space="preserve">Complete the </w:t>
      </w:r>
      <w:hyperlink r:id="rId48" w:history="1">
        <w:r w:rsidRPr="00EB6CAF">
          <w:rPr>
            <w:rStyle w:val="Hyperlink"/>
            <w:i/>
            <w:lang w:val="en-AU"/>
          </w:rPr>
          <w:t>School Closure on a Forecast Elevated Fire Danger Rating Day Principal Checklist</w:t>
        </w:r>
        <w:r w:rsidRPr="00EB6CAF">
          <w:rPr>
            <w:rStyle w:val="Hyperlink"/>
            <w:lang w:val="en-AU"/>
          </w:rPr>
          <w:t xml:space="preserve"> </w:t>
        </w:r>
      </w:hyperlink>
      <w:r w:rsidRPr="00B147F8">
        <w:rPr>
          <w:lang w:val="en-AU"/>
        </w:rPr>
        <w:t xml:space="preserve"> and send it to the </w:t>
      </w:r>
      <w:r>
        <w:rPr>
          <w:lang w:val="en-AU"/>
        </w:rPr>
        <w:t>r</w:t>
      </w:r>
      <w:r w:rsidRPr="00B147F8">
        <w:rPr>
          <w:lang w:val="en-AU"/>
        </w:rPr>
        <w:t xml:space="preserve">egional </w:t>
      </w:r>
      <w:r>
        <w:rPr>
          <w:lang w:val="en-AU"/>
        </w:rPr>
        <w:t>d</w:t>
      </w:r>
      <w:r w:rsidRPr="00B147F8">
        <w:rPr>
          <w:lang w:val="en-AU"/>
        </w:rPr>
        <w:t xml:space="preserve">irector no later than </w:t>
      </w:r>
      <w:r>
        <w:rPr>
          <w:lang w:val="en-AU"/>
        </w:rPr>
        <w:t>2</w:t>
      </w:r>
      <w:r w:rsidRPr="00B147F8">
        <w:rPr>
          <w:b/>
          <w:lang w:val="en-AU"/>
        </w:rPr>
        <w:t>.</w:t>
      </w:r>
      <w:r>
        <w:rPr>
          <w:b/>
          <w:lang w:val="en-AU"/>
        </w:rPr>
        <w:t>0</w:t>
      </w:r>
      <w:r w:rsidRPr="00B147F8">
        <w:rPr>
          <w:b/>
          <w:lang w:val="en-AU"/>
        </w:rPr>
        <w:t>0pm</w:t>
      </w:r>
      <w:r w:rsidRPr="00B147F8">
        <w:rPr>
          <w:lang w:val="en-AU"/>
        </w:rPr>
        <w:t xml:space="preserve"> the day prior to closure</w:t>
      </w:r>
    </w:p>
    <w:p w14:paraId="6A9596C8" w14:textId="77777777" w:rsidR="00A31F5B" w:rsidRPr="00B147F8" w:rsidRDefault="00A31F5B" w:rsidP="00991FB2">
      <w:pPr>
        <w:pStyle w:val="ESBodyText"/>
        <w:numPr>
          <w:ilvl w:val="0"/>
          <w:numId w:val="25"/>
        </w:numPr>
        <w:rPr>
          <w:lang w:val="en-AU"/>
        </w:rPr>
      </w:pPr>
      <w:r>
        <w:rPr>
          <w:lang w:val="en-AU"/>
        </w:rPr>
        <w:t>Make alternate arrangements for</w:t>
      </w:r>
      <w:r w:rsidRPr="00B147F8">
        <w:rPr>
          <w:lang w:val="en-AU"/>
        </w:rPr>
        <w:t xml:space="preserve"> camps and excursions that are due to depart or arrive at the school premises on the day of closure</w:t>
      </w:r>
    </w:p>
    <w:p w14:paraId="07C6736A" w14:textId="77777777" w:rsidR="00A31F5B" w:rsidRPr="00B147F8" w:rsidRDefault="00A31F5B" w:rsidP="00991FB2">
      <w:pPr>
        <w:pStyle w:val="ESBodyText"/>
        <w:numPr>
          <w:ilvl w:val="0"/>
          <w:numId w:val="25"/>
        </w:numPr>
        <w:rPr>
          <w:lang w:val="en-AU"/>
        </w:rPr>
      </w:pPr>
      <w:r w:rsidRPr="00B147F8">
        <w:rPr>
          <w:lang w:val="en-AU"/>
        </w:rPr>
        <w:t xml:space="preserve">Ensure that support services, contractors, visitors and any community groups using the school’s facilities </w:t>
      </w:r>
      <w:proofErr w:type="gramStart"/>
      <w:r w:rsidRPr="00B147F8">
        <w:rPr>
          <w:lang w:val="en-AU"/>
        </w:rPr>
        <w:t>during</w:t>
      </w:r>
      <w:proofErr w:type="gramEnd"/>
      <w:r w:rsidRPr="00B147F8">
        <w:rPr>
          <w:lang w:val="en-AU"/>
        </w:rPr>
        <w:t xml:space="preserve"> or outside normal school hours (such as sporting groups, after-school programs) will not be entering or attending the school on the day the school is closed</w:t>
      </w:r>
    </w:p>
    <w:p w14:paraId="63466D8A" w14:textId="77777777" w:rsidR="00A31F5B" w:rsidRPr="00B147F8" w:rsidRDefault="00A31F5B" w:rsidP="00991FB2">
      <w:pPr>
        <w:pStyle w:val="ESBodyText"/>
        <w:numPr>
          <w:ilvl w:val="0"/>
          <w:numId w:val="25"/>
        </w:numPr>
        <w:rPr>
          <w:lang w:val="en-AU"/>
        </w:rPr>
      </w:pPr>
      <w:r w:rsidRPr="00B147F8">
        <w:rPr>
          <w:lang w:val="en-AU"/>
        </w:rPr>
        <w:t>Ensure Closure signs have been displayed prominently in multiple locations around the school (</w:t>
      </w:r>
      <w:r>
        <w:rPr>
          <w:lang w:val="en-AU"/>
        </w:rPr>
        <w:t xml:space="preserve"> refer to </w:t>
      </w:r>
      <w:hyperlink r:id="rId49" w:history="1">
        <w:r w:rsidRPr="003B3C47">
          <w:rPr>
            <w:rStyle w:val="Hyperlink"/>
            <w:lang w:val="en-AU"/>
          </w:rPr>
          <w:t>Posters – school relocation and closure</w:t>
        </w:r>
      </w:hyperlink>
      <w:r w:rsidRPr="00B147F8">
        <w:rPr>
          <w:lang w:val="en-AU"/>
        </w:rPr>
        <w:t>)</w:t>
      </w:r>
    </w:p>
    <w:p w14:paraId="1FE544A4" w14:textId="77777777" w:rsidR="00A31F5B" w:rsidRPr="00B147F8" w:rsidRDefault="00A31F5B" w:rsidP="00991FB2">
      <w:pPr>
        <w:pStyle w:val="ESBodyText"/>
        <w:numPr>
          <w:ilvl w:val="0"/>
          <w:numId w:val="25"/>
        </w:numPr>
        <w:rPr>
          <w:lang w:val="en-AU"/>
        </w:rPr>
      </w:pPr>
      <w:r w:rsidRPr="00B147F8">
        <w:rPr>
          <w:lang w:val="en-AU"/>
        </w:rPr>
        <w:t xml:space="preserve">Advise parents/carers </w:t>
      </w:r>
      <w:proofErr w:type="gramStart"/>
      <w:r w:rsidRPr="00B147F8">
        <w:rPr>
          <w:lang w:val="en-AU"/>
        </w:rPr>
        <w:t>to :</w:t>
      </w:r>
      <w:proofErr w:type="gramEnd"/>
    </w:p>
    <w:p w14:paraId="39870492" w14:textId="77777777" w:rsidR="00A31F5B" w:rsidRPr="00B147F8" w:rsidRDefault="00A31F5B" w:rsidP="00991FB2">
      <w:pPr>
        <w:pStyle w:val="ESBodyText"/>
        <w:numPr>
          <w:ilvl w:val="1"/>
          <w:numId w:val="26"/>
        </w:numPr>
        <w:rPr>
          <w:lang w:val="en-AU"/>
        </w:rPr>
      </w:pPr>
      <w:r w:rsidRPr="00B147F8">
        <w:rPr>
          <w:lang w:val="en-AU"/>
        </w:rPr>
        <w:t>ensure they have made safe alternative care arrangements for their children</w:t>
      </w:r>
    </w:p>
    <w:p w14:paraId="0BC72956" w14:textId="77777777" w:rsidR="00A31F5B" w:rsidRPr="00B147F8" w:rsidRDefault="00A31F5B" w:rsidP="00991FB2">
      <w:pPr>
        <w:pStyle w:val="ESBodyText"/>
        <w:numPr>
          <w:ilvl w:val="1"/>
          <w:numId w:val="26"/>
        </w:numPr>
        <w:rPr>
          <w:lang w:val="en-AU"/>
        </w:rPr>
      </w:pPr>
      <w:r w:rsidRPr="00B147F8">
        <w:rPr>
          <w:lang w:val="en-AU"/>
        </w:rPr>
        <w:t>enact their family fire safety plan</w:t>
      </w:r>
    </w:p>
    <w:p w14:paraId="728988FA" w14:textId="77777777" w:rsidR="00A31F5B" w:rsidRPr="00B147F8" w:rsidRDefault="00A31F5B" w:rsidP="00991FB2">
      <w:pPr>
        <w:pStyle w:val="ESBodyText"/>
        <w:numPr>
          <w:ilvl w:val="1"/>
          <w:numId w:val="26"/>
        </w:numPr>
        <w:rPr>
          <w:lang w:val="en-AU"/>
        </w:rPr>
      </w:pPr>
      <w:r w:rsidRPr="00B147F8">
        <w:rPr>
          <w:lang w:val="en-AU"/>
        </w:rPr>
        <w:t>know that children should not be left alone or in the care of older children</w:t>
      </w:r>
    </w:p>
    <w:p w14:paraId="2158DCA1" w14:textId="77777777" w:rsidR="00A31F5B" w:rsidRPr="00B147F8" w:rsidRDefault="00A31F5B" w:rsidP="00991FB2">
      <w:pPr>
        <w:pStyle w:val="ESBodyText"/>
        <w:numPr>
          <w:ilvl w:val="1"/>
          <w:numId w:val="26"/>
        </w:numPr>
        <w:rPr>
          <w:lang w:val="en-AU"/>
        </w:rPr>
      </w:pPr>
      <w:r w:rsidRPr="00B147F8">
        <w:rPr>
          <w:lang w:val="en-AU"/>
        </w:rPr>
        <w:t xml:space="preserve">phone the </w:t>
      </w:r>
      <w:proofErr w:type="spellStart"/>
      <w:r w:rsidRPr="00B147F8">
        <w:rPr>
          <w:lang w:val="en-AU"/>
        </w:rPr>
        <w:t>VicEmergency</w:t>
      </w:r>
      <w:proofErr w:type="spellEnd"/>
      <w:r w:rsidRPr="00B147F8">
        <w:rPr>
          <w:lang w:val="en-AU"/>
        </w:rPr>
        <w:t xml:space="preserve"> Hotline on 1800 226 226 if necessary </w:t>
      </w:r>
    </w:p>
    <w:p w14:paraId="6914BF10" w14:textId="77777777" w:rsidR="00A31F5B" w:rsidRPr="00B147F8" w:rsidRDefault="00A31F5B" w:rsidP="00A31F5B">
      <w:pPr>
        <w:pStyle w:val="ESBodyText"/>
        <w:rPr>
          <w:lang w:val="en-AU"/>
        </w:rPr>
      </w:pPr>
      <w:r>
        <w:rPr>
          <w:lang w:val="en-AU"/>
        </w:rPr>
        <w:t xml:space="preserve">Refer to </w:t>
      </w:r>
      <w:hyperlink r:id="rId50" w:history="1">
        <w:r w:rsidRPr="003B3C47">
          <w:rPr>
            <w:rStyle w:val="Hyperlink"/>
            <w:lang w:val="en-AU"/>
          </w:rPr>
          <w:t>Template letters for principals to use on FDR days</w:t>
        </w:r>
      </w:hyperlink>
      <w:r w:rsidRPr="00B147F8">
        <w:rPr>
          <w:lang w:val="en-AU"/>
        </w:rPr>
        <w:t>.</w:t>
      </w:r>
    </w:p>
    <w:p w14:paraId="5BF2B9F4" w14:textId="77777777" w:rsidR="00A31F5B" w:rsidRDefault="00A31F5B" w:rsidP="00A31F5B">
      <w:pPr>
        <w:spacing w:after="0" w:line="240" w:lineRule="auto"/>
      </w:pPr>
      <w:r>
        <w:br w:type="page"/>
      </w:r>
    </w:p>
    <w:p w14:paraId="09D4AA20" w14:textId="77777777" w:rsidR="00A31F5B" w:rsidRPr="00B147F8" w:rsidRDefault="00A31F5B" w:rsidP="00991FB2">
      <w:pPr>
        <w:pStyle w:val="ESHeading2"/>
        <w:numPr>
          <w:ilvl w:val="0"/>
          <w:numId w:val="14"/>
        </w:numPr>
        <w:ind w:left="567" w:hanging="567"/>
        <w:rPr>
          <w:sz w:val="44"/>
          <w:szCs w:val="44"/>
          <w:lang w:val="en-AU"/>
        </w:rPr>
      </w:pPr>
      <w:bookmarkStart w:id="9" w:name="_Toc61962618"/>
      <w:r>
        <w:rPr>
          <w:sz w:val="44"/>
          <w:szCs w:val="44"/>
          <w:lang w:val="en-AU"/>
        </w:rPr>
        <w:lastRenderedPageBreak/>
        <w:t xml:space="preserve">late change to </w:t>
      </w:r>
      <w:proofErr w:type="gramStart"/>
      <w:r>
        <w:rPr>
          <w:sz w:val="44"/>
          <w:szCs w:val="44"/>
          <w:lang w:val="en-AU"/>
        </w:rPr>
        <w:t>a</w:t>
      </w:r>
      <w:proofErr w:type="gramEnd"/>
      <w:r>
        <w:rPr>
          <w:sz w:val="44"/>
          <w:szCs w:val="44"/>
          <w:lang w:val="en-AU"/>
        </w:rPr>
        <w:t xml:space="preserve"> </w:t>
      </w:r>
      <w:r w:rsidRPr="00B147F8">
        <w:rPr>
          <w:sz w:val="44"/>
          <w:szCs w:val="44"/>
          <w:lang w:val="en-AU"/>
        </w:rPr>
        <w:t>fdr forecast</w:t>
      </w:r>
      <w:bookmarkEnd w:id="9"/>
    </w:p>
    <w:p w14:paraId="3E8F30FE" w14:textId="77777777" w:rsidR="00A31F5B" w:rsidRDefault="00A31F5B" w:rsidP="00A31F5B">
      <w:pPr>
        <w:pStyle w:val="ESBodyText"/>
      </w:pPr>
    </w:p>
    <w:p w14:paraId="16574FED" w14:textId="77777777" w:rsidR="00A31F5B" w:rsidRPr="00B147F8" w:rsidRDefault="00A31F5B" w:rsidP="00A31F5B">
      <w:pPr>
        <w:pStyle w:val="ESBodyText"/>
        <w:rPr>
          <w:lang w:val="en-AU"/>
        </w:rPr>
      </w:pPr>
      <w:r w:rsidRPr="00B147F8">
        <w:rPr>
          <w:lang w:val="en-AU"/>
        </w:rPr>
        <w:t xml:space="preserve">In circumstances where there is: </w:t>
      </w:r>
    </w:p>
    <w:p w14:paraId="2EA1EDCC" w14:textId="77777777" w:rsidR="00A31F5B" w:rsidRPr="00B147F8" w:rsidRDefault="00A31F5B" w:rsidP="00991FB2">
      <w:pPr>
        <w:pStyle w:val="ESBodyText"/>
        <w:numPr>
          <w:ilvl w:val="0"/>
          <w:numId w:val="29"/>
        </w:numPr>
        <w:rPr>
          <w:lang w:val="en-AU"/>
        </w:rPr>
      </w:pPr>
      <w:r w:rsidRPr="00B147F8">
        <w:rPr>
          <w:lang w:val="en-AU"/>
        </w:rPr>
        <w:t xml:space="preserve">a late downgrade </w:t>
      </w:r>
      <w:r w:rsidRPr="00B147F8">
        <w:rPr>
          <w:b/>
          <w:lang w:val="en-AU"/>
        </w:rPr>
        <w:t>from</w:t>
      </w:r>
      <w:r w:rsidRPr="00B147F8">
        <w:rPr>
          <w:lang w:val="en-AU"/>
        </w:rPr>
        <w:t xml:space="preserve"> an elevated FDR day (4pm or </w:t>
      </w:r>
      <w:proofErr w:type="gramStart"/>
      <w:r w:rsidRPr="00B147F8">
        <w:rPr>
          <w:lang w:val="en-AU"/>
        </w:rPr>
        <w:t>later on</w:t>
      </w:r>
      <w:proofErr w:type="gramEnd"/>
      <w:r w:rsidRPr="00B147F8">
        <w:rPr>
          <w:lang w:val="en-AU"/>
        </w:rPr>
        <w:t xml:space="preserve"> the day prior or on a weekend), or</w:t>
      </w:r>
    </w:p>
    <w:p w14:paraId="152C7584" w14:textId="77777777" w:rsidR="00A31F5B" w:rsidRPr="00B147F8" w:rsidRDefault="00A31F5B" w:rsidP="00991FB2">
      <w:pPr>
        <w:pStyle w:val="ESBodyText"/>
        <w:numPr>
          <w:ilvl w:val="0"/>
          <w:numId w:val="29"/>
        </w:numPr>
        <w:rPr>
          <w:lang w:val="en-AU"/>
        </w:rPr>
      </w:pPr>
      <w:r w:rsidRPr="00B147F8">
        <w:rPr>
          <w:lang w:val="en-AU"/>
        </w:rPr>
        <w:t xml:space="preserve">a late upgrade </w:t>
      </w:r>
      <w:r w:rsidRPr="00B147F8">
        <w:rPr>
          <w:b/>
          <w:lang w:val="en-AU"/>
        </w:rPr>
        <w:t>to</w:t>
      </w:r>
      <w:r w:rsidRPr="00B147F8">
        <w:rPr>
          <w:lang w:val="en-AU"/>
        </w:rPr>
        <w:t xml:space="preserve"> an elevated FDR day (4pm or </w:t>
      </w:r>
      <w:proofErr w:type="gramStart"/>
      <w:r w:rsidRPr="00B147F8">
        <w:rPr>
          <w:lang w:val="en-AU"/>
        </w:rPr>
        <w:t>later on</w:t>
      </w:r>
      <w:proofErr w:type="gramEnd"/>
      <w:r w:rsidRPr="00B147F8">
        <w:rPr>
          <w:lang w:val="en-AU"/>
        </w:rPr>
        <w:t xml:space="preserve"> the day prior or on a weekend)</w:t>
      </w:r>
    </w:p>
    <w:p w14:paraId="65A50A97" w14:textId="77777777" w:rsidR="00A31F5B" w:rsidRPr="00B147F8" w:rsidRDefault="00A31F5B" w:rsidP="00A31F5B">
      <w:pPr>
        <w:pStyle w:val="ESBodyText"/>
        <w:rPr>
          <w:lang w:val="en-AU"/>
        </w:rPr>
      </w:pPr>
      <w:r w:rsidRPr="00B147F8">
        <w:rPr>
          <w:lang w:val="en-AU"/>
        </w:rPr>
        <w:t xml:space="preserve">decisions regarding closure will be confirmed or altered by the </w:t>
      </w:r>
      <w:r>
        <w:rPr>
          <w:lang w:val="en-AU"/>
        </w:rPr>
        <w:t>R</w:t>
      </w:r>
      <w:r w:rsidRPr="00B147F8">
        <w:rPr>
          <w:lang w:val="en-AU"/>
        </w:rPr>
        <w:t xml:space="preserve">egional </w:t>
      </w:r>
      <w:r>
        <w:rPr>
          <w:lang w:val="en-AU"/>
        </w:rPr>
        <w:t>D</w:t>
      </w:r>
      <w:r w:rsidRPr="00B147F8">
        <w:rPr>
          <w:lang w:val="en-AU"/>
        </w:rPr>
        <w:t xml:space="preserve">irector following consultation with schools on a case-by-case basis. Consideration of the decision to close or otherwise will have regard to: </w:t>
      </w:r>
    </w:p>
    <w:p w14:paraId="07942132" w14:textId="77777777" w:rsidR="00A31F5B" w:rsidRPr="00B147F8" w:rsidRDefault="00A31F5B" w:rsidP="00991FB2">
      <w:pPr>
        <w:pStyle w:val="ESBodyText"/>
        <w:numPr>
          <w:ilvl w:val="0"/>
          <w:numId w:val="28"/>
        </w:numPr>
        <w:rPr>
          <w:lang w:val="en-AU"/>
        </w:rPr>
      </w:pPr>
      <w:r w:rsidRPr="00B147F8">
        <w:rPr>
          <w:lang w:val="en-AU"/>
        </w:rPr>
        <w:t>Emergency services advice</w:t>
      </w:r>
    </w:p>
    <w:p w14:paraId="58CA2293" w14:textId="77777777" w:rsidR="00A31F5B" w:rsidRPr="00B147F8" w:rsidRDefault="00A31F5B" w:rsidP="00991FB2">
      <w:pPr>
        <w:pStyle w:val="ESBodyText"/>
        <w:numPr>
          <w:ilvl w:val="0"/>
          <w:numId w:val="28"/>
        </w:numPr>
        <w:rPr>
          <w:lang w:val="en-AU"/>
        </w:rPr>
      </w:pPr>
      <w:r w:rsidRPr="00B147F8">
        <w:rPr>
          <w:lang w:val="en-AU"/>
        </w:rPr>
        <w:t>Management of transport issues</w:t>
      </w:r>
    </w:p>
    <w:p w14:paraId="5D9D5012" w14:textId="77777777" w:rsidR="00A31F5B" w:rsidRPr="00B147F8" w:rsidRDefault="00A31F5B" w:rsidP="00991FB2">
      <w:pPr>
        <w:pStyle w:val="ESBodyText"/>
        <w:numPr>
          <w:ilvl w:val="0"/>
          <w:numId w:val="28"/>
        </w:numPr>
        <w:rPr>
          <w:lang w:val="en-AU"/>
        </w:rPr>
      </w:pPr>
      <w:r w:rsidRPr="00B147F8">
        <w:rPr>
          <w:lang w:val="en-AU"/>
        </w:rPr>
        <w:t>Capacity to communicate with all affected families, staff, contractors, and other stakeholders</w:t>
      </w:r>
    </w:p>
    <w:p w14:paraId="7715A73D" w14:textId="77777777" w:rsidR="00A31F5B" w:rsidRPr="00B147F8" w:rsidRDefault="00A31F5B" w:rsidP="00991FB2">
      <w:pPr>
        <w:pStyle w:val="ESBodyText"/>
        <w:numPr>
          <w:ilvl w:val="0"/>
          <w:numId w:val="28"/>
        </w:numPr>
        <w:rPr>
          <w:lang w:val="en-AU"/>
        </w:rPr>
      </w:pPr>
      <w:r w:rsidRPr="00B147F8">
        <w:rPr>
          <w:lang w:val="en-AU"/>
        </w:rPr>
        <w:t>Other factors relevant to the decision</w:t>
      </w:r>
    </w:p>
    <w:p w14:paraId="14BDD429" w14:textId="77777777" w:rsidR="00A31F5B" w:rsidRPr="00B147F8" w:rsidRDefault="00A31F5B" w:rsidP="00A31F5B">
      <w:pPr>
        <w:pStyle w:val="ESBodyText"/>
        <w:rPr>
          <w:lang w:val="en-AU"/>
        </w:rPr>
      </w:pPr>
      <w:r w:rsidRPr="00B147F8">
        <w:rPr>
          <w:lang w:val="en-AU"/>
        </w:rPr>
        <w:t xml:space="preserve">Any changes will be communicated to all stakeholders </w:t>
      </w:r>
      <w:r w:rsidRPr="00B147F8">
        <w:rPr>
          <w:b/>
          <w:lang w:val="en-AU"/>
        </w:rPr>
        <w:t>in writing</w:t>
      </w:r>
      <w:r>
        <w:rPr>
          <w:lang w:val="en-AU"/>
        </w:rPr>
        <w:t xml:space="preserve"> (refer to Appendix B)</w:t>
      </w:r>
      <w:r w:rsidRPr="00B147F8">
        <w:rPr>
          <w:lang w:val="en-AU"/>
        </w:rPr>
        <w:t xml:space="preserve">. </w:t>
      </w:r>
    </w:p>
    <w:p w14:paraId="5180EC41" w14:textId="77777777" w:rsidR="00A31F5B" w:rsidRPr="00B147F8" w:rsidRDefault="00A31F5B" w:rsidP="00A31F5B">
      <w:pPr>
        <w:pStyle w:val="ESBodyText"/>
        <w:rPr>
          <w:lang w:val="en-AU"/>
        </w:rPr>
      </w:pPr>
      <w:r w:rsidRPr="00B147F8">
        <w:rPr>
          <w:lang w:val="en-AU"/>
        </w:rPr>
        <w:t xml:space="preserve">These arrangements will apply on weekdays, weekends, and public holidays. </w:t>
      </w:r>
    </w:p>
    <w:p w14:paraId="59F45EC4" w14:textId="77777777" w:rsidR="00A31F5B" w:rsidRDefault="00A31F5B" w:rsidP="00A31F5B">
      <w:pPr>
        <w:spacing w:after="0" w:line="240" w:lineRule="auto"/>
      </w:pPr>
      <w:r>
        <w:br w:type="page"/>
      </w:r>
    </w:p>
    <w:p w14:paraId="0EE4674A" w14:textId="77777777" w:rsidR="00A31F5B" w:rsidRPr="00B147F8" w:rsidRDefault="00A31F5B" w:rsidP="00991FB2">
      <w:pPr>
        <w:pStyle w:val="ESHeading2"/>
        <w:numPr>
          <w:ilvl w:val="0"/>
          <w:numId w:val="14"/>
        </w:numPr>
        <w:ind w:left="567" w:hanging="567"/>
        <w:rPr>
          <w:sz w:val="44"/>
          <w:szCs w:val="44"/>
          <w:lang w:val="en-AU"/>
        </w:rPr>
      </w:pPr>
      <w:bookmarkStart w:id="10" w:name="_Toc61962619"/>
      <w:r>
        <w:rPr>
          <w:sz w:val="44"/>
          <w:szCs w:val="44"/>
          <w:lang w:val="en-AU"/>
        </w:rPr>
        <w:lastRenderedPageBreak/>
        <w:t>Resources</w:t>
      </w:r>
      <w:bookmarkEnd w:id="10"/>
    </w:p>
    <w:p w14:paraId="6B5B2C71" w14:textId="77777777" w:rsidR="00A31F5B" w:rsidRDefault="00A31F5B" w:rsidP="00A31F5B">
      <w:pPr>
        <w:pStyle w:val="ESBodyText"/>
      </w:pPr>
    </w:p>
    <w:p w14:paraId="23C4CB7C" w14:textId="77777777" w:rsidR="00A31F5B" w:rsidRDefault="00A31F5B" w:rsidP="00A31F5B">
      <w:pPr>
        <w:pStyle w:val="ESBodyText"/>
        <w:rPr>
          <w:rFonts w:eastAsiaTheme="majorEastAsia" w:cstheme="majorBidi"/>
          <w:bCs/>
          <w:caps/>
          <w:color w:val="AF272F"/>
          <w:sz w:val="20"/>
          <w:szCs w:val="20"/>
          <w:lang w:val="en-AU"/>
        </w:rPr>
      </w:pPr>
      <w:r w:rsidRPr="00515ABB">
        <w:rPr>
          <w:rFonts w:eastAsiaTheme="majorEastAsia" w:cstheme="majorBidi"/>
          <w:bCs/>
          <w:caps/>
          <w:color w:val="AF272F"/>
          <w:sz w:val="20"/>
          <w:szCs w:val="20"/>
          <w:lang w:val="en-AU"/>
        </w:rPr>
        <w:t xml:space="preserve">Resources for schools and regional officers to support </w:t>
      </w:r>
      <w:r>
        <w:rPr>
          <w:rFonts w:eastAsiaTheme="majorEastAsia" w:cstheme="majorBidi"/>
          <w:bCs/>
          <w:caps/>
          <w:color w:val="AF272F"/>
          <w:sz w:val="20"/>
          <w:szCs w:val="20"/>
          <w:lang w:val="en-AU"/>
        </w:rPr>
        <w:t xml:space="preserve">school </w:t>
      </w:r>
      <w:r w:rsidRPr="00515ABB">
        <w:rPr>
          <w:rFonts w:eastAsiaTheme="majorEastAsia" w:cstheme="majorBidi"/>
          <w:bCs/>
          <w:caps/>
          <w:color w:val="AF272F"/>
          <w:sz w:val="20"/>
          <w:szCs w:val="20"/>
          <w:lang w:val="en-AU"/>
        </w:rPr>
        <w:t>relocation and closure procedures</w:t>
      </w:r>
    </w:p>
    <w:p w14:paraId="4FBF2532" w14:textId="77777777" w:rsidR="00A31F5B" w:rsidRPr="00515ABB" w:rsidRDefault="00A31F5B" w:rsidP="00A31F5B">
      <w:pPr>
        <w:pStyle w:val="ESBodyText"/>
        <w:rPr>
          <w:rFonts w:eastAsiaTheme="majorEastAsia" w:cstheme="majorBidi"/>
          <w:bCs/>
          <w:caps/>
          <w:color w:val="AF272F"/>
          <w:sz w:val="20"/>
          <w:szCs w:val="20"/>
          <w:lang w:val="en-AU"/>
        </w:rPr>
      </w:pPr>
    </w:p>
    <w:tbl>
      <w:tblPr>
        <w:tblStyle w:val="TableGrid"/>
        <w:tblW w:w="0" w:type="auto"/>
        <w:tblLook w:val="04A0" w:firstRow="1" w:lastRow="0" w:firstColumn="1" w:lastColumn="0" w:noHBand="0" w:noVBand="1"/>
      </w:tblPr>
      <w:tblGrid>
        <w:gridCol w:w="3539"/>
        <w:gridCol w:w="5807"/>
      </w:tblGrid>
      <w:tr w:rsidR="00A31F5B" w14:paraId="0A463CE7" w14:textId="77777777" w:rsidTr="008E6CD8">
        <w:tc>
          <w:tcPr>
            <w:tcW w:w="3539" w:type="dxa"/>
          </w:tcPr>
          <w:p w14:paraId="7302BE23" w14:textId="77777777" w:rsidR="00A31F5B" w:rsidRPr="001641EE" w:rsidRDefault="00A31F5B" w:rsidP="008E6CD8">
            <w:pPr>
              <w:pStyle w:val="ESBodyText"/>
              <w:spacing w:before="120"/>
              <w:rPr>
                <w:b/>
                <w:bCs/>
                <w:sz w:val="22"/>
                <w:szCs w:val="22"/>
              </w:rPr>
            </w:pPr>
            <w:r w:rsidRPr="001641EE">
              <w:rPr>
                <w:b/>
                <w:bCs/>
                <w:sz w:val="22"/>
                <w:szCs w:val="22"/>
              </w:rPr>
              <w:t>Planning</w:t>
            </w:r>
          </w:p>
          <w:p w14:paraId="4B452FC9" w14:textId="77777777" w:rsidR="00A31F5B" w:rsidRDefault="00A31F5B" w:rsidP="008E6CD8">
            <w:pPr>
              <w:pStyle w:val="ESBodyText"/>
              <w:spacing w:before="120"/>
              <w:rPr>
                <w:b/>
                <w:bCs/>
                <w:sz w:val="22"/>
                <w:szCs w:val="22"/>
              </w:rPr>
            </w:pPr>
          </w:p>
        </w:tc>
        <w:tc>
          <w:tcPr>
            <w:tcW w:w="5807" w:type="dxa"/>
          </w:tcPr>
          <w:p w14:paraId="38472197" w14:textId="77777777" w:rsidR="00A31F5B" w:rsidRPr="00B147F8" w:rsidRDefault="00A31F5B" w:rsidP="00991FB2">
            <w:pPr>
              <w:pStyle w:val="ESBodyText"/>
              <w:numPr>
                <w:ilvl w:val="0"/>
                <w:numId w:val="30"/>
              </w:numPr>
              <w:spacing w:before="120"/>
              <w:rPr>
                <w:lang w:val="en-AU"/>
              </w:rPr>
            </w:pPr>
            <w:hyperlink r:id="rId51" w:history="1">
              <w:r w:rsidRPr="000F0D0D">
                <w:rPr>
                  <w:rStyle w:val="Hyperlink"/>
                  <w:lang w:val="en-AU"/>
                </w:rPr>
                <w:t>Bushfire Preparedness School Relocation Plan</w:t>
              </w:r>
            </w:hyperlink>
            <w:r w:rsidRPr="00B147F8">
              <w:rPr>
                <w:lang w:val="en-AU"/>
              </w:rPr>
              <w:t xml:space="preserve"> </w:t>
            </w:r>
          </w:p>
          <w:p w14:paraId="1BE06317" w14:textId="77777777" w:rsidR="00A31F5B" w:rsidRDefault="00A31F5B" w:rsidP="008E6CD8">
            <w:pPr>
              <w:pStyle w:val="ESBodyText"/>
              <w:spacing w:before="120"/>
              <w:rPr>
                <w:b/>
                <w:bCs/>
                <w:sz w:val="22"/>
                <w:szCs w:val="22"/>
              </w:rPr>
            </w:pPr>
          </w:p>
        </w:tc>
      </w:tr>
      <w:tr w:rsidR="00A31F5B" w14:paraId="0C141BD5" w14:textId="77777777" w:rsidTr="008E6CD8">
        <w:tc>
          <w:tcPr>
            <w:tcW w:w="3539" w:type="dxa"/>
          </w:tcPr>
          <w:p w14:paraId="439B31B3" w14:textId="77777777" w:rsidR="00A31F5B" w:rsidRDefault="00A31F5B" w:rsidP="008E6CD8">
            <w:pPr>
              <w:pStyle w:val="ESBodyText"/>
              <w:spacing w:before="120"/>
              <w:rPr>
                <w:b/>
                <w:bCs/>
                <w:sz w:val="22"/>
                <w:szCs w:val="22"/>
              </w:rPr>
            </w:pPr>
            <w:r>
              <w:rPr>
                <w:b/>
                <w:bCs/>
                <w:sz w:val="22"/>
                <w:szCs w:val="22"/>
              </w:rPr>
              <w:t>Communication material</w:t>
            </w:r>
          </w:p>
        </w:tc>
        <w:tc>
          <w:tcPr>
            <w:tcW w:w="5807" w:type="dxa"/>
          </w:tcPr>
          <w:p w14:paraId="33CE7A51" w14:textId="77777777" w:rsidR="00A31F5B" w:rsidRPr="00515ABB" w:rsidRDefault="00A31F5B" w:rsidP="00991FB2">
            <w:pPr>
              <w:pStyle w:val="ESBodyText"/>
              <w:numPr>
                <w:ilvl w:val="0"/>
                <w:numId w:val="30"/>
              </w:numPr>
              <w:spacing w:before="120"/>
              <w:rPr>
                <w:lang w:val="en-AU"/>
              </w:rPr>
            </w:pPr>
            <w:hyperlink r:id="rId52" w:history="1">
              <w:r w:rsidRPr="000F0D0D">
                <w:rPr>
                  <w:rStyle w:val="Hyperlink"/>
                  <w:lang w:val="en-AU"/>
                </w:rPr>
                <w:t xml:space="preserve">Letter templates </w:t>
              </w:r>
              <w:r w:rsidRPr="000F0D0D">
                <w:rPr>
                  <w:rStyle w:val="Hyperlink"/>
                  <w:szCs w:val="20"/>
                </w:rPr>
                <w:t>to assist school principals in communicating how their school is responding to elevated Fire Danger Rating (FDR) days</w:t>
              </w:r>
            </w:hyperlink>
          </w:p>
          <w:p w14:paraId="13374A8C" w14:textId="77777777" w:rsidR="00A31F5B" w:rsidRPr="000F0D0D" w:rsidRDefault="00A31F5B" w:rsidP="00991FB2">
            <w:pPr>
              <w:pStyle w:val="ESBodyText"/>
              <w:numPr>
                <w:ilvl w:val="0"/>
                <w:numId w:val="30"/>
              </w:numPr>
              <w:spacing w:before="120"/>
              <w:rPr>
                <w:lang w:val="en-AU"/>
              </w:rPr>
            </w:pPr>
            <w:hyperlink r:id="rId53" w:history="1">
              <w:r w:rsidRPr="00515ABB">
                <w:rPr>
                  <w:rStyle w:val="Hyperlink"/>
                </w:rPr>
                <w:t>Posters for school Closure and relocation of students and staff</w:t>
              </w:r>
            </w:hyperlink>
          </w:p>
          <w:p w14:paraId="4B339D86" w14:textId="77777777" w:rsidR="00A31F5B" w:rsidRPr="00B147F8" w:rsidRDefault="00A31F5B" w:rsidP="00991FB2">
            <w:pPr>
              <w:pStyle w:val="ESBodyText"/>
              <w:numPr>
                <w:ilvl w:val="0"/>
                <w:numId w:val="30"/>
              </w:numPr>
              <w:spacing w:before="120"/>
              <w:rPr>
                <w:b/>
                <w:lang w:val="en-AU"/>
              </w:rPr>
            </w:pPr>
            <w:hyperlink r:id="rId54" w:history="1">
              <w:r w:rsidRPr="000F0D0D">
                <w:rPr>
                  <w:rStyle w:val="Hyperlink"/>
                  <w:lang w:val="en-AU"/>
                </w:rPr>
                <w:t>Suggested article for school newsletter or website</w:t>
              </w:r>
            </w:hyperlink>
            <w:r w:rsidRPr="00B147F8">
              <w:rPr>
                <w:lang w:val="en-AU"/>
              </w:rPr>
              <w:t xml:space="preserve"> to:</w:t>
            </w:r>
          </w:p>
          <w:p w14:paraId="162EEE28" w14:textId="77777777" w:rsidR="00A31F5B" w:rsidRPr="00B147F8" w:rsidRDefault="00A31F5B" w:rsidP="00991FB2">
            <w:pPr>
              <w:pStyle w:val="ESBodyText"/>
              <w:numPr>
                <w:ilvl w:val="1"/>
                <w:numId w:val="30"/>
              </w:numPr>
              <w:spacing w:before="120"/>
              <w:rPr>
                <w:b/>
                <w:lang w:val="en-AU"/>
              </w:rPr>
            </w:pPr>
            <w:r w:rsidRPr="00B147F8">
              <w:rPr>
                <w:lang w:val="en-AU"/>
              </w:rPr>
              <w:t xml:space="preserve">Communicate that your school is listed on the Bushfire At-Risk Register and prepared should a forecast Extreme Fire Danger </w:t>
            </w:r>
            <w:proofErr w:type="gramStart"/>
            <w:r w:rsidRPr="00B147F8">
              <w:rPr>
                <w:lang w:val="en-AU"/>
              </w:rPr>
              <w:t>Rating day</w:t>
            </w:r>
            <w:proofErr w:type="gramEnd"/>
            <w:r w:rsidRPr="00B147F8">
              <w:rPr>
                <w:lang w:val="en-AU"/>
              </w:rPr>
              <w:t xml:space="preserve"> be made by the Bureau of Meteorology</w:t>
            </w:r>
          </w:p>
          <w:p w14:paraId="21732B28" w14:textId="77777777" w:rsidR="00A31F5B" w:rsidRPr="00B147F8" w:rsidRDefault="00A31F5B" w:rsidP="00991FB2">
            <w:pPr>
              <w:pStyle w:val="ESBodyText"/>
              <w:numPr>
                <w:ilvl w:val="1"/>
                <w:numId w:val="30"/>
              </w:numPr>
              <w:spacing w:before="120"/>
              <w:rPr>
                <w:b/>
                <w:lang w:val="en-AU"/>
              </w:rPr>
            </w:pPr>
            <w:r w:rsidRPr="00B147F8">
              <w:rPr>
                <w:lang w:val="en-AU"/>
              </w:rPr>
              <w:t xml:space="preserve">Communicate your school has been endorsed to relocate on a forecast Extreme Fire Danger Rating (FDR) day </w:t>
            </w:r>
          </w:p>
          <w:p w14:paraId="5A4B60F7" w14:textId="77777777" w:rsidR="00A31F5B" w:rsidRPr="00B147F8" w:rsidRDefault="00A31F5B" w:rsidP="00991FB2">
            <w:pPr>
              <w:pStyle w:val="ESBodyText"/>
              <w:numPr>
                <w:ilvl w:val="0"/>
                <w:numId w:val="30"/>
              </w:numPr>
              <w:spacing w:before="120"/>
              <w:rPr>
                <w:lang w:val="en-AU"/>
              </w:rPr>
            </w:pPr>
            <w:hyperlink r:id="rId55" w:history="1">
              <w:r w:rsidRPr="000F0D0D">
                <w:rPr>
                  <w:rStyle w:val="Hyperlink"/>
                  <w:lang w:val="en-AU"/>
                </w:rPr>
                <w:t>Telephone Script for school closure and relocation</w:t>
              </w:r>
            </w:hyperlink>
          </w:p>
          <w:p w14:paraId="18D3CFDB" w14:textId="77777777" w:rsidR="00A31F5B" w:rsidRDefault="00A31F5B" w:rsidP="00991FB2">
            <w:pPr>
              <w:pStyle w:val="ESBodyText"/>
              <w:numPr>
                <w:ilvl w:val="0"/>
                <w:numId w:val="30"/>
              </w:numPr>
              <w:spacing w:before="120"/>
              <w:rPr>
                <w:lang w:val="en-AU"/>
              </w:rPr>
            </w:pPr>
            <w:r w:rsidRPr="00B147F8">
              <w:rPr>
                <w:lang w:val="en-AU"/>
              </w:rPr>
              <w:t xml:space="preserve">For </w:t>
            </w:r>
            <w:r>
              <w:rPr>
                <w:lang w:val="en-AU"/>
              </w:rPr>
              <w:t xml:space="preserve">Security and </w:t>
            </w:r>
            <w:r w:rsidRPr="00B147F8">
              <w:rPr>
                <w:lang w:val="en-AU"/>
              </w:rPr>
              <w:t>Emergency Management Divi</w:t>
            </w:r>
            <w:r>
              <w:rPr>
                <w:lang w:val="en-AU"/>
              </w:rPr>
              <w:t xml:space="preserve">sion (SEMD) - </w:t>
            </w:r>
            <w:hyperlink r:id="rId56" w:history="1">
              <w:r w:rsidRPr="000F0D0D">
                <w:rPr>
                  <w:rStyle w:val="Hyperlink"/>
                  <w:lang w:val="en-AU"/>
                </w:rPr>
                <w:t>email template to regional directors – notification of an elevated FDR day</w:t>
              </w:r>
            </w:hyperlink>
          </w:p>
          <w:p w14:paraId="10D9BC29" w14:textId="77777777" w:rsidR="00A31F5B" w:rsidRDefault="00A31F5B" w:rsidP="008E6CD8">
            <w:pPr>
              <w:pStyle w:val="ESBodyText"/>
              <w:spacing w:before="120"/>
              <w:rPr>
                <w:b/>
                <w:bCs/>
                <w:sz w:val="22"/>
                <w:szCs w:val="22"/>
              </w:rPr>
            </w:pPr>
          </w:p>
        </w:tc>
      </w:tr>
      <w:tr w:rsidR="00A31F5B" w14:paraId="0EF65056" w14:textId="77777777" w:rsidTr="008E6CD8">
        <w:tc>
          <w:tcPr>
            <w:tcW w:w="3539" w:type="dxa"/>
          </w:tcPr>
          <w:p w14:paraId="7A7C70EC" w14:textId="77777777" w:rsidR="00A31F5B" w:rsidRDefault="00A31F5B" w:rsidP="008E6CD8">
            <w:pPr>
              <w:pStyle w:val="ESBodyText"/>
              <w:rPr>
                <w:b/>
                <w:bCs/>
                <w:sz w:val="22"/>
                <w:szCs w:val="22"/>
              </w:rPr>
            </w:pPr>
            <w:r w:rsidRPr="001641EE">
              <w:rPr>
                <w:b/>
                <w:bCs/>
                <w:sz w:val="22"/>
                <w:szCs w:val="22"/>
              </w:rPr>
              <w:t>School relocation and closure checklists</w:t>
            </w:r>
          </w:p>
        </w:tc>
        <w:tc>
          <w:tcPr>
            <w:tcW w:w="5807" w:type="dxa"/>
          </w:tcPr>
          <w:p w14:paraId="130516EE" w14:textId="77777777" w:rsidR="00A31F5B" w:rsidRPr="00F029C6" w:rsidRDefault="00A31F5B" w:rsidP="00991FB2">
            <w:pPr>
              <w:pStyle w:val="ESBodyText"/>
              <w:numPr>
                <w:ilvl w:val="0"/>
                <w:numId w:val="30"/>
              </w:numPr>
              <w:spacing w:before="120"/>
              <w:rPr>
                <w:lang w:val="en-AU"/>
              </w:rPr>
            </w:pPr>
            <w:hyperlink r:id="rId57" w:history="1">
              <w:r w:rsidRPr="000F0D0D">
                <w:rPr>
                  <w:rStyle w:val="Hyperlink"/>
                  <w:lang w:val="en-AU"/>
                </w:rPr>
                <w:t xml:space="preserve">School </w:t>
              </w:r>
              <w:r w:rsidRPr="000F0D0D">
                <w:rPr>
                  <w:rStyle w:val="Hyperlink"/>
                  <w:b/>
                  <w:lang w:val="en-AU"/>
                </w:rPr>
                <w:t>Relocation</w:t>
              </w:r>
              <w:r w:rsidRPr="000F0D0D">
                <w:rPr>
                  <w:rStyle w:val="Hyperlink"/>
                  <w:lang w:val="en-AU"/>
                </w:rPr>
                <w:t xml:space="preserve"> on a Forecast Elevated Fire Danger Rating Day (FDR) </w:t>
              </w:r>
              <w:r w:rsidRPr="000F0D0D">
                <w:rPr>
                  <w:rStyle w:val="Hyperlink"/>
                  <w:b/>
                  <w:lang w:val="en-AU"/>
                </w:rPr>
                <w:t>principal checklist</w:t>
              </w:r>
            </w:hyperlink>
          </w:p>
          <w:p w14:paraId="454D726A" w14:textId="77777777" w:rsidR="00A31F5B" w:rsidRPr="001641EE" w:rsidRDefault="00A31F5B" w:rsidP="00991FB2">
            <w:pPr>
              <w:pStyle w:val="ESBodyText"/>
              <w:numPr>
                <w:ilvl w:val="0"/>
                <w:numId w:val="30"/>
              </w:numPr>
              <w:spacing w:before="120"/>
              <w:rPr>
                <w:lang w:val="en-AU"/>
              </w:rPr>
            </w:pPr>
            <w:hyperlink r:id="rId58" w:history="1">
              <w:r w:rsidRPr="000F0D0D">
                <w:rPr>
                  <w:rStyle w:val="Hyperlink"/>
                  <w:lang w:val="en-AU"/>
                </w:rPr>
                <w:t xml:space="preserve">School </w:t>
              </w:r>
              <w:r w:rsidRPr="000F0D0D">
                <w:rPr>
                  <w:rStyle w:val="Hyperlink"/>
                  <w:b/>
                  <w:lang w:val="en-AU"/>
                </w:rPr>
                <w:t>Relocation</w:t>
              </w:r>
              <w:r w:rsidRPr="000F0D0D">
                <w:rPr>
                  <w:rStyle w:val="Hyperlink"/>
                  <w:lang w:val="en-AU"/>
                </w:rPr>
                <w:t xml:space="preserve"> on a Forecast Elevated Fire Danger Rating Day (FDR) </w:t>
              </w:r>
              <w:r w:rsidRPr="000F0D0D">
                <w:rPr>
                  <w:rStyle w:val="Hyperlink"/>
                  <w:b/>
                  <w:lang w:val="en-AU"/>
                </w:rPr>
                <w:t>region checklist</w:t>
              </w:r>
            </w:hyperlink>
          </w:p>
          <w:p w14:paraId="472B3110" w14:textId="77777777" w:rsidR="00A31F5B" w:rsidRPr="00B147F8" w:rsidRDefault="00A31F5B" w:rsidP="00991FB2">
            <w:pPr>
              <w:pStyle w:val="ESBodyText"/>
              <w:numPr>
                <w:ilvl w:val="0"/>
                <w:numId w:val="30"/>
              </w:numPr>
              <w:spacing w:before="120"/>
              <w:rPr>
                <w:lang w:val="en-AU"/>
              </w:rPr>
            </w:pPr>
            <w:hyperlink r:id="rId59" w:history="1">
              <w:r w:rsidRPr="000F0D0D">
                <w:rPr>
                  <w:rStyle w:val="Hyperlink"/>
                  <w:lang w:val="en-AU"/>
                </w:rPr>
                <w:t xml:space="preserve">School </w:t>
              </w:r>
              <w:r w:rsidRPr="000F0D0D">
                <w:rPr>
                  <w:rStyle w:val="Hyperlink"/>
                  <w:b/>
                  <w:lang w:val="en-AU"/>
                </w:rPr>
                <w:t>Closure</w:t>
              </w:r>
              <w:r w:rsidRPr="000F0D0D">
                <w:rPr>
                  <w:rStyle w:val="Hyperlink"/>
                  <w:lang w:val="en-AU"/>
                </w:rPr>
                <w:t xml:space="preserve"> on a Forecast Elevated Fire Danger Rating (FDR) </w:t>
              </w:r>
              <w:r w:rsidRPr="000F0D0D">
                <w:rPr>
                  <w:rStyle w:val="Hyperlink"/>
                  <w:b/>
                  <w:lang w:val="en-AU"/>
                </w:rPr>
                <w:t>principal checklist</w:t>
              </w:r>
            </w:hyperlink>
          </w:p>
          <w:p w14:paraId="5F060382" w14:textId="77777777" w:rsidR="00A31F5B" w:rsidRPr="001641EE" w:rsidRDefault="00A31F5B" w:rsidP="00991FB2">
            <w:pPr>
              <w:pStyle w:val="ESBodyText"/>
              <w:numPr>
                <w:ilvl w:val="0"/>
                <w:numId w:val="30"/>
              </w:numPr>
              <w:spacing w:before="120"/>
              <w:rPr>
                <w:lang w:val="en-AU"/>
              </w:rPr>
            </w:pPr>
            <w:hyperlink r:id="rId60" w:history="1">
              <w:r w:rsidRPr="000F0D0D">
                <w:rPr>
                  <w:rStyle w:val="Hyperlink"/>
                  <w:lang w:val="en-AU"/>
                </w:rPr>
                <w:t xml:space="preserve">School </w:t>
              </w:r>
              <w:r w:rsidRPr="000F0D0D">
                <w:rPr>
                  <w:rStyle w:val="Hyperlink"/>
                  <w:b/>
                  <w:lang w:val="en-AU"/>
                </w:rPr>
                <w:t>Closure</w:t>
              </w:r>
              <w:r w:rsidRPr="000F0D0D">
                <w:rPr>
                  <w:rStyle w:val="Hyperlink"/>
                  <w:lang w:val="en-AU"/>
                </w:rPr>
                <w:t xml:space="preserve"> on a Forecast Elevated Fire Danger Rating (FDR) </w:t>
              </w:r>
              <w:r w:rsidRPr="000F0D0D">
                <w:rPr>
                  <w:rStyle w:val="Hyperlink"/>
                  <w:b/>
                  <w:lang w:val="en-AU"/>
                </w:rPr>
                <w:t>region checklist</w:t>
              </w:r>
            </w:hyperlink>
          </w:p>
          <w:p w14:paraId="04C1841F" w14:textId="77777777" w:rsidR="00A31F5B" w:rsidRDefault="00A31F5B" w:rsidP="008E6CD8">
            <w:pPr>
              <w:pStyle w:val="ESBodyText"/>
              <w:spacing w:before="120"/>
              <w:rPr>
                <w:b/>
                <w:bCs/>
                <w:sz w:val="22"/>
                <w:szCs w:val="22"/>
              </w:rPr>
            </w:pPr>
          </w:p>
        </w:tc>
      </w:tr>
    </w:tbl>
    <w:p w14:paraId="1A74BA21" w14:textId="77777777" w:rsidR="00A31F5B" w:rsidRDefault="00A31F5B" w:rsidP="00A31F5B">
      <w:pPr>
        <w:pStyle w:val="ESBodyText"/>
        <w:rPr>
          <w:b/>
          <w:bCs/>
          <w:sz w:val="22"/>
          <w:szCs w:val="22"/>
        </w:rPr>
      </w:pPr>
    </w:p>
    <w:p w14:paraId="0B153106" w14:textId="77777777" w:rsidR="00A31F5B" w:rsidRPr="00515ABB" w:rsidRDefault="00A31F5B" w:rsidP="00A31F5B">
      <w:pPr>
        <w:pStyle w:val="ESBodyText"/>
        <w:rPr>
          <w:rFonts w:eastAsiaTheme="majorEastAsia" w:cstheme="majorBidi"/>
          <w:bCs/>
          <w:caps/>
          <w:color w:val="AF272F"/>
          <w:sz w:val="20"/>
          <w:szCs w:val="20"/>
          <w:lang w:val="en-AU"/>
        </w:rPr>
      </w:pPr>
      <w:r w:rsidRPr="00515ABB">
        <w:rPr>
          <w:rFonts w:eastAsiaTheme="majorEastAsia" w:cstheme="majorBidi"/>
          <w:bCs/>
          <w:caps/>
          <w:color w:val="AF272F"/>
          <w:sz w:val="20"/>
          <w:szCs w:val="20"/>
          <w:lang w:val="en-AU"/>
        </w:rPr>
        <w:t xml:space="preserve">Useful websites, social media, </w:t>
      </w:r>
      <w:proofErr w:type="gramStart"/>
      <w:r w:rsidRPr="00515ABB">
        <w:rPr>
          <w:rFonts w:eastAsiaTheme="majorEastAsia" w:cstheme="majorBidi"/>
          <w:bCs/>
          <w:caps/>
          <w:color w:val="AF272F"/>
          <w:sz w:val="20"/>
          <w:szCs w:val="20"/>
          <w:lang w:val="en-AU"/>
        </w:rPr>
        <w:t>media</w:t>
      </w:r>
      <w:proofErr w:type="gramEnd"/>
      <w:r w:rsidRPr="00515ABB">
        <w:rPr>
          <w:rFonts w:eastAsiaTheme="majorEastAsia" w:cstheme="majorBidi"/>
          <w:bCs/>
          <w:caps/>
          <w:color w:val="AF272F"/>
          <w:sz w:val="20"/>
          <w:szCs w:val="20"/>
          <w:lang w:val="en-AU"/>
        </w:rPr>
        <w:t xml:space="preserve"> and contacts</w:t>
      </w:r>
    </w:p>
    <w:p w14:paraId="47066D06" w14:textId="77777777" w:rsidR="00A31F5B" w:rsidRPr="0099424E" w:rsidRDefault="00A31F5B" w:rsidP="00991FB2">
      <w:pPr>
        <w:pStyle w:val="ESBodyText"/>
        <w:numPr>
          <w:ilvl w:val="0"/>
          <w:numId w:val="32"/>
        </w:numPr>
        <w:rPr>
          <w:lang w:val="en-AU"/>
        </w:rPr>
      </w:pPr>
      <w:hyperlink r:id="rId61" w:history="1">
        <w:r w:rsidRPr="000E4484">
          <w:rPr>
            <w:rStyle w:val="Hyperlink"/>
            <w:lang w:val="en-AU"/>
          </w:rPr>
          <w:t>Bushfire and Grassfire Pr</w:t>
        </w:r>
        <w:r>
          <w:rPr>
            <w:rStyle w:val="Hyperlink"/>
            <w:lang w:val="en-AU"/>
          </w:rPr>
          <w:t>e</w:t>
        </w:r>
        <w:r w:rsidRPr="000E4484">
          <w:rPr>
            <w:rStyle w:val="Hyperlink"/>
            <w:lang w:val="en-AU"/>
          </w:rPr>
          <w:t>p</w:t>
        </w:r>
        <w:r>
          <w:rPr>
            <w:rStyle w:val="Hyperlink"/>
            <w:lang w:val="en-AU"/>
          </w:rPr>
          <w:t>a</w:t>
        </w:r>
        <w:r w:rsidRPr="000E4484">
          <w:rPr>
            <w:rStyle w:val="Hyperlink"/>
            <w:lang w:val="en-AU"/>
          </w:rPr>
          <w:t>redness</w:t>
        </w:r>
      </w:hyperlink>
      <w:r>
        <w:rPr>
          <w:lang w:val="en-AU"/>
        </w:rPr>
        <w:t xml:space="preserve"> Policy and Resources (DET) </w:t>
      </w:r>
    </w:p>
    <w:p w14:paraId="5C9161B5" w14:textId="77777777" w:rsidR="00A31F5B" w:rsidRPr="0040225A" w:rsidRDefault="00A31F5B" w:rsidP="00991FB2">
      <w:pPr>
        <w:pStyle w:val="ESBodyText"/>
        <w:numPr>
          <w:ilvl w:val="0"/>
          <w:numId w:val="32"/>
        </w:numPr>
        <w:rPr>
          <w:lang w:val="en-AU"/>
        </w:rPr>
      </w:pPr>
      <w:hyperlink r:id="rId62" w:history="1">
        <w:r w:rsidRPr="0040225A">
          <w:rPr>
            <w:rStyle w:val="Hyperlink"/>
            <w:lang w:val="en-AU"/>
          </w:rPr>
          <w:t>Bushfire At-Risk Register (BARR)</w:t>
        </w:r>
      </w:hyperlink>
    </w:p>
    <w:p w14:paraId="505E577C" w14:textId="77777777" w:rsidR="00A31F5B" w:rsidRPr="00B147F8" w:rsidRDefault="00A31F5B" w:rsidP="00991FB2">
      <w:pPr>
        <w:pStyle w:val="ESBodyText"/>
        <w:numPr>
          <w:ilvl w:val="0"/>
          <w:numId w:val="31"/>
        </w:numPr>
        <w:rPr>
          <w:lang w:val="en-AU"/>
        </w:rPr>
      </w:pPr>
      <w:hyperlink r:id="rId63" w:history="1">
        <w:r w:rsidRPr="00B147F8">
          <w:rPr>
            <w:rStyle w:val="Hyperlink"/>
            <w:lang w:val="en-AU"/>
          </w:rPr>
          <w:t>www.education.vic.gov.au</w:t>
        </w:r>
      </w:hyperlink>
    </w:p>
    <w:p w14:paraId="4E4F1E1E" w14:textId="77777777" w:rsidR="00A31F5B" w:rsidRPr="00B147F8" w:rsidRDefault="00A31F5B" w:rsidP="00991FB2">
      <w:pPr>
        <w:pStyle w:val="ESBodyText"/>
        <w:numPr>
          <w:ilvl w:val="0"/>
          <w:numId w:val="31"/>
        </w:numPr>
        <w:rPr>
          <w:lang w:val="en-AU"/>
        </w:rPr>
      </w:pPr>
      <w:hyperlink r:id="rId64" w:history="1">
        <w:r w:rsidRPr="00B147F8">
          <w:rPr>
            <w:rStyle w:val="Hyperlink"/>
            <w:lang w:val="en-AU"/>
          </w:rPr>
          <w:t>www.cfa.vic.gov.au/warnings-restrictions/about-fire-danger-ratings</w:t>
        </w:r>
      </w:hyperlink>
    </w:p>
    <w:p w14:paraId="4C433838" w14:textId="77777777" w:rsidR="00A31F5B" w:rsidRPr="00B147F8" w:rsidRDefault="00A31F5B" w:rsidP="00991FB2">
      <w:pPr>
        <w:pStyle w:val="ESBodyText"/>
        <w:numPr>
          <w:ilvl w:val="0"/>
          <w:numId w:val="31"/>
        </w:numPr>
        <w:rPr>
          <w:lang w:val="en-AU"/>
        </w:rPr>
      </w:pPr>
      <w:hyperlink r:id="rId65" w:history="1">
        <w:r w:rsidRPr="00B147F8">
          <w:rPr>
            <w:rStyle w:val="Hyperlink"/>
            <w:lang w:val="en-AU"/>
          </w:rPr>
          <w:t>www.cfa.vic.gov.au/warnings-restrictions/find-your-fire-district</w:t>
        </w:r>
      </w:hyperlink>
    </w:p>
    <w:p w14:paraId="49D09595" w14:textId="77777777" w:rsidR="00A31F5B" w:rsidRPr="00B147F8" w:rsidRDefault="00A31F5B" w:rsidP="00991FB2">
      <w:pPr>
        <w:pStyle w:val="ESBodyText"/>
        <w:numPr>
          <w:ilvl w:val="0"/>
          <w:numId w:val="31"/>
        </w:numPr>
        <w:rPr>
          <w:lang w:val="en-AU"/>
        </w:rPr>
      </w:pPr>
      <w:hyperlink r:id="rId66" w:history="1">
        <w:r w:rsidRPr="00B147F8">
          <w:rPr>
            <w:rStyle w:val="Hyperlink"/>
            <w:lang w:val="en-AU"/>
          </w:rPr>
          <w:t>www.bom.gov.au</w:t>
        </w:r>
      </w:hyperlink>
    </w:p>
    <w:p w14:paraId="62075BC7" w14:textId="77777777" w:rsidR="00A31F5B" w:rsidRPr="00B147F8" w:rsidRDefault="00A31F5B" w:rsidP="00991FB2">
      <w:pPr>
        <w:pStyle w:val="ESBodyText"/>
        <w:numPr>
          <w:ilvl w:val="0"/>
          <w:numId w:val="31"/>
        </w:numPr>
        <w:rPr>
          <w:lang w:val="en-AU"/>
        </w:rPr>
      </w:pPr>
      <w:hyperlink r:id="rId67" w:history="1">
        <w:r w:rsidRPr="00B147F8">
          <w:rPr>
            <w:rStyle w:val="Hyperlink"/>
            <w:lang w:val="en-AU"/>
          </w:rPr>
          <w:t>www.cfa.vic.gov.au/warnings/restrictions/total-fire-bans-and-ratings</w:t>
        </w:r>
      </w:hyperlink>
    </w:p>
    <w:p w14:paraId="4F58DBA6" w14:textId="77777777" w:rsidR="00A31F5B" w:rsidRPr="00B147F8" w:rsidRDefault="00A31F5B" w:rsidP="00991FB2">
      <w:pPr>
        <w:pStyle w:val="ESBodyText"/>
        <w:numPr>
          <w:ilvl w:val="0"/>
          <w:numId w:val="31"/>
        </w:numPr>
        <w:rPr>
          <w:lang w:val="en-AU"/>
        </w:rPr>
      </w:pPr>
      <w:hyperlink r:id="rId68" w:history="1">
        <w:r w:rsidRPr="00B147F8">
          <w:rPr>
            <w:rStyle w:val="Hyperlink"/>
            <w:lang w:val="en-AU"/>
          </w:rPr>
          <w:t>www.emergency.vic.gov.au</w:t>
        </w:r>
      </w:hyperlink>
    </w:p>
    <w:p w14:paraId="1EEF60E6" w14:textId="77777777" w:rsidR="00A31F5B" w:rsidRPr="00B147F8" w:rsidRDefault="00A31F5B" w:rsidP="00991FB2">
      <w:pPr>
        <w:pStyle w:val="ESBodyText"/>
        <w:numPr>
          <w:ilvl w:val="0"/>
          <w:numId w:val="31"/>
        </w:numPr>
        <w:rPr>
          <w:lang w:val="en-AU"/>
        </w:rPr>
      </w:pPr>
      <w:r w:rsidRPr="00B147F8">
        <w:rPr>
          <w:lang w:val="en-AU"/>
        </w:rPr>
        <w:t>Facebook (facebook.com/</w:t>
      </w:r>
      <w:proofErr w:type="spellStart"/>
      <w:r w:rsidRPr="00B147F8">
        <w:rPr>
          <w:lang w:val="en-AU"/>
        </w:rPr>
        <w:t>cfavic</w:t>
      </w:r>
      <w:proofErr w:type="spellEnd"/>
      <w:r w:rsidRPr="00B147F8">
        <w:rPr>
          <w:lang w:val="en-AU"/>
        </w:rPr>
        <w:t>)</w:t>
      </w:r>
    </w:p>
    <w:p w14:paraId="6065191E" w14:textId="77777777" w:rsidR="00A31F5B" w:rsidRPr="00B147F8" w:rsidRDefault="00A31F5B" w:rsidP="00991FB2">
      <w:pPr>
        <w:pStyle w:val="ESBodyText"/>
        <w:numPr>
          <w:ilvl w:val="0"/>
          <w:numId w:val="31"/>
        </w:numPr>
        <w:rPr>
          <w:lang w:val="en-AU"/>
        </w:rPr>
      </w:pPr>
      <w:r w:rsidRPr="00B147F8">
        <w:rPr>
          <w:lang w:val="en-AU"/>
        </w:rPr>
        <w:t>Twitter (twitter.com/</w:t>
      </w:r>
      <w:proofErr w:type="spellStart"/>
      <w:r w:rsidRPr="00B147F8">
        <w:rPr>
          <w:lang w:val="en-AU"/>
        </w:rPr>
        <w:t>CFA_Updates</w:t>
      </w:r>
      <w:proofErr w:type="spellEnd"/>
      <w:r w:rsidRPr="00B147F8">
        <w:rPr>
          <w:lang w:val="en-AU"/>
        </w:rPr>
        <w:t>)</w:t>
      </w:r>
    </w:p>
    <w:p w14:paraId="21816B44" w14:textId="77777777" w:rsidR="00A31F5B" w:rsidRPr="00B147F8" w:rsidRDefault="00A31F5B" w:rsidP="00991FB2">
      <w:pPr>
        <w:pStyle w:val="ESBodyText"/>
        <w:numPr>
          <w:ilvl w:val="0"/>
          <w:numId w:val="31"/>
        </w:numPr>
        <w:rPr>
          <w:lang w:val="en-AU"/>
        </w:rPr>
      </w:pPr>
      <w:r w:rsidRPr="00B147F8">
        <w:rPr>
          <w:lang w:val="en-AU"/>
        </w:rPr>
        <w:t xml:space="preserve">ABC local radio, Sky </w:t>
      </w:r>
      <w:proofErr w:type="gramStart"/>
      <w:r w:rsidRPr="00B147F8">
        <w:rPr>
          <w:lang w:val="en-AU"/>
        </w:rPr>
        <w:t>News</w:t>
      </w:r>
      <w:proofErr w:type="gramEnd"/>
      <w:r w:rsidRPr="00B147F8">
        <w:rPr>
          <w:lang w:val="en-AU"/>
        </w:rPr>
        <w:t xml:space="preserve"> and other Emergency broadcasters</w:t>
      </w:r>
    </w:p>
    <w:p w14:paraId="7CFCE199" w14:textId="77777777" w:rsidR="00A31F5B" w:rsidRPr="00B147F8" w:rsidRDefault="00A31F5B" w:rsidP="00991FB2">
      <w:pPr>
        <w:pStyle w:val="ESBodyText"/>
        <w:numPr>
          <w:ilvl w:val="0"/>
          <w:numId w:val="31"/>
        </w:numPr>
        <w:rPr>
          <w:lang w:val="en-AU"/>
        </w:rPr>
      </w:pPr>
      <w:proofErr w:type="spellStart"/>
      <w:r w:rsidRPr="00B147F8">
        <w:rPr>
          <w:lang w:val="en-AU"/>
        </w:rPr>
        <w:t>VicEmergency</w:t>
      </w:r>
      <w:proofErr w:type="spellEnd"/>
      <w:r w:rsidRPr="00B147F8">
        <w:rPr>
          <w:lang w:val="en-AU"/>
        </w:rPr>
        <w:t xml:space="preserve"> Hotline – 1800 226 226</w:t>
      </w:r>
    </w:p>
    <w:p w14:paraId="0C6798E1" w14:textId="77777777" w:rsidR="00A31F5B" w:rsidRPr="00B147F8" w:rsidRDefault="00A31F5B" w:rsidP="00A31F5B">
      <w:pPr>
        <w:pStyle w:val="ESBodyText"/>
        <w:rPr>
          <w:lang w:val="en-AU"/>
        </w:rPr>
      </w:pPr>
    </w:p>
    <w:p w14:paraId="7D60B199" w14:textId="77777777" w:rsidR="00A31F5B" w:rsidRPr="00B147F8" w:rsidRDefault="00A31F5B" w:rsidP="00A31F5B">
      <w:pPr>
        <w:pStyle w:val="ESBodyText"/>
        <w:rPr>
          <w:lang w:val="en-AU"/>
        </w:rPr>
      </w:pPr>
      <w:r w:rsidRPr="00B147F8">
        <w:rPr>
          <w:lang w:val="en-AU"/>
        </w:rPr>
        <w:t>A list of the schools that will be closed or relocating will be published on DET’s website, go to:</w:t>
      </w:r>
    </w:p>
    <w:p w14:paraId="018A2DD3" w14:textId="77777777" w:rsidR="00A31F5B" w:rsidRPr="00B147F8" w:rsidRDefault="00A31F5B" w:rsidP="00A31F5B">
      <w:pPr>
        <w:pStyle w:val="ESBodyText"/>
        <w:rPr>
          <w:lang w:val="en-AU"/>
        </w:rPr>
      </w:pPr>
      <w:hyperlink r:id="rId69" w:history="1">
        <w:r w:rsidRPr="00B147F8">
          <w:rPr>
            <w:rStyle w:val="Hyperlink"/>
            <w:lang w:val="en-AU"/>
          </w:rPr>
          <w:t>www.education.vic.gov.au/about/programs/health/pages/closures.aspx</w:t>
        </w:r>
      </w:hyperlink>
    </w:p>
    <w:p w14:paraId="2D0CB937" w14:textId="77777777" w:rsidR="00A31F5B" w:rsidRPr="00B147F8" w:rsidRDefault="00A31F5B" w:rsidP="00A31F5B">
      <w:pPr>
        <w:pStyle w:val="ESBodyText"/>
        <w:rPr>
          <w:lang w:val="en-AU"/>
        </w:rPr>
      </w:pPr>
    </w:p>
    <w:p w14:paraId="5C2A4A59" w14:textId="77777777" w:rsidR="00A31F5B" w:rsidRPr="00B147F8" w:rsidRDefault="00A31F5B" w:rsidP="00A31F5B">
      <w:pPr>
        <w:pStyle w:val="ESBodyText"/>
        <w:rPr>
          <w:lang w:val="en-AU"/>
        </w:rPr>
      </w:pPr>
      <w:r w:rsidRPr="00B147F8">
        <w:rPr>
          <w:lang w:val="en-AU"/>
        </w:rPr>
        <w:t>For information on staff attendance on days of Extreme FDR closure, go to:</w:t>
      </w:r>
    </w:p>
    <w:p w14:paraId="5D7315BB" w14:textId="77777777" w:rsidR="00A31F5B" w:rsidRPr="00B147F8" w:rsidRDefault="00A31F5B" w:rsidP="00A31F5B">
      <w:pPr>
        <w:pStyle w:val="ESBodyText"/>
        <w:rPr>
          <w:lang w:val="en-AU"/>
        </w:rPr>
      </w:pPr>
      <w:hyperlink r:id="rId70" w:history="1">
        <w:r w:rsidRPr="00305D6E">
          <w:rPr>
            <w:rStyle w:val="Hyperlink"/>
          </w:rPr>
          <w:t>https://www2.education.vic.gov.au/pal/leave-bushfire-flood-or-other-severe-weather-event/overview</w:t>
        </w:r>
      </w:hyperlink>
    </w:p>
    <w:p w14:paraId="23157D8E" w14:textId="77777777" w:rsidR="00A31F5B" w:rsidRPr="00B147F8" w:rsidRDefault="00A31F5B" w:rsidP="00A31F5B">
      <w:pPr>
        <w:pStyle w:val="ESBodyText"/>
        <w:rPr>
          <w:lang w:val="en-AU"/>
        </w:rPr>
      </w:pPr>
    </w:p>
    <w:p w14:paraId="0A7E632B" w14:textId="77777777" w:rsidR="00A31F5B" w:rsidRPr="00B147F8" w:rsidRDefault="00A31F5B" w:rsidP="00A31F5B">
      <w:pPr>
        <w:pStyle w:val="ESBodyText"/>
        <w:rPr>
          <w:lang w:val="en-AU"/>
        </w:rPr>
      </w:pPr>
      <w:r w:rsidRPr="00B147F8">
        <w:rPr>
          <w:lang w:val="en-AU"/>
        </w:rPr>
        <w:t>The DET Bushfire At-Risk Register is available at:</w:t>
      </w:r>
    </w:p>
    <w:p w14:paraId="2DAF0D0A" w14:textId="77777777" w:rsidR="00A31F5B" w:rsidRPr="00B147F8" w:rsidRDefault="00A31F5B" w:rsidP="00A31F5B">
      <w:pPr>
        <w:pStyle w:val="ESBodyText"/>
        <w:rPr>
          <w:lang w:val="en-AU"/>
        </w:rPr>
      </w:pPr>
      <w:hyperlink r:id="rId71" w:history="1">
        <w:r w:rsidRPr="00B147F8">
          <w:rPr>
            <w:rStyle w:val="Hyperlink"/>
            <w:lang w:val="en-AU"/>
          </w:rPr>
          <w:t>www.education.vic.gov.au/about/programs/health/pages/bushfirerisk.aspx</w:t>
        </w:r>
      </w:hyperlink>
    </w:p>
    <w:p w14:paraId="2F93F6C0" w14:textId="77777777" w:rsidR="00A31F5B" w:rsidRDefault="00A31F5B" w:rsidP="00A31F5B">
      <w:pPr>
        <w:pStyle w:val="ESBodyText"/>
      </w:pPr>
    </w:p>
    <w:p w14:paraId="5A6DED7A" w14:textId="77777777" w:rsidR="00A31F5B" w:rsidRDefault="00A31F5B" w:rsidP="00A31F5B">
      <w:pPr>
        <w:spacing w:after="0" w:line="240" w:lineRule="auto"/>
        <w:sectPr w:rsidR="00A31F5B" w:rsidSect="004615C4">
          <w:pgSz w:w="11900" w:h="16840"/>
          <w:pgMar w:top="2036" w:right="1240" w:bottom="1304" w:left="1304" w:header="624" w:footer="560" w:gutter="0"/>
          <w:cols w:space="397"/>
          <w:docGrid w:linePitch="360"/>
        </w:sectPr>
      </w:pPr>
    </w:p>
    <w:p w14:paraId="463C5755" w14:textId="77777777" w:rsidR="00A31F5B" w:rsidRPr="00515ABB" w:rsidRDefault="00A31F5B" w:rsidP="00991FB2">
      <w:pPr>
        <w:pStyle w:val="ESHeading2"/>
        <w:numPr>
          <w:ilvl w:val="0"/>
          <w:numId w:val="14"/>
        </w:numPr>
        <w:ind w:left="567" w:hanging="567"/>
        <w:rPr>
          <w:sz w:val="44"/>
          <w:szCs w:val="44"/>
          <w:lang w:val="en-AU"/>
        </w:rPr>
      </w:pPr>
      <w:bookmarkStart w:id="11" w:name="_Toc61962620"/>
      <w:bookmarkStart w:id="12" w:name="_Toc61962621"/>
      <w:bookmarkStart w:id="13" w:name="_Toc61962622"/>
      <w:bookmarkStart w:id="14" w:name="_Toc61962655"/>
      <w:bookmarkStart w:id="15" w:name="_Toc61962755"/>
      <w:bookmarkStart w:id="16" w:name="_Toc61962756"/>
      <w:bookmarkStart w:id="17" w:name="_Toc61962757"/>
      <w:bookmarkStart w:id="18" w:name="_Toc61962758"/>
      <w:bookmarkStart w:id="19" w:name="_Toc61962759"/>
      <w:bookmarkStart w:id="20" w:name="_Toc61962760"/>
      <w:bookmarkStart w:id="21" w:name="_Toc61962761"/>
      <w:bookmarkStart w:id="22" w:name="_Toc61962762"/>
      <w:bookmarkStart w:id="23" w:name="_Toc61962763"/>
      <w:bookmarkStart w:id="24" w:name="_Toc61962764"/>
      <w:bookmarkStart w:id="25" w:name="_Toc61962765"/>
      <w:bookmarkStart w:id="26" w:name="_Toc61962766"/>
      <w:bookmarkStart w:id="27" w:name="_Toc61962767"/>
      <w:bookmarkStart w:id="28" w:name="_Toc61962768"/>
      <w:bookmarkStart w:id="29" w:name="_Toc61962769"/>
      <w:bookmarkStart w:id="30" w:name="_Toc61962770"/>
      <w:bookmarkStart w:id="31" w:name="_Toc61962771"/>
      <w:bookmarkStart w:id="32" w:name="_Toc61962772"/>
      <w:bookmarkStart w:id="33" w:name="_Toc61962773"/>
      <w:bookmarkStart w:id="34" w:name="_Toc61962774"/>
      <w:bookmarkStart w:id="35" w:name="_Toc61962775"/>
      <w:bookmarkStart w:id="36" w:name="_Toc61962776"/>
      <w:bookmarkStart w:id="37" w:name="_Toc61962777"/>
      <w:bookmarkStart w:id="38" w:name="_Toc61962778"/>
      <w:bookmarkStart w:id="39" w:name="_Toc61962779"/>
      <w:bookmarkStart w:id="40" w:name="_Toc61962780"/>
      <w:bookmarkStart w:id="41" w:name="_Toc61962781"/>
      <w:bookmarkStart w:id="42" w:name="_Toc61962782"/>
      <w:bookmarkStart w:id="43" w:name="_Toc61962783"/>
      <w:bookmarkStart w:id="44" w:name="_Toc61962784"/>
      <w:bookmarkStart w:id="45" w:name="_Toc61962785"/>
      <w:bookmarkStart w:id="46" w:name="_Toc61962786"/>
      <w:bookmarkStart w:id="47" w:name="_Toc61962787"/>
      <w:bookmarkStart w:id="48" w:name="_Toc61962788"/>
      <w:bookmarkStart w:id="49" w:name="_Toc61962789"/>
      <w:bookmarkStart w:id="50" w:name="_Toc61962790"/>
      <w:bookmarkStart w:id="51" w:name="_Toc61962791"/>
      <w:bookmarkStart w:id="52" w:name="_Toc61962792"/>
      <w:bookmarkStart w:id="53" w:name="_Toc61962793"/>
      <w:bookmarkStart w:id="54" w:name="_Toc61962794"/>
      <w:bookmarkStart w:id="55" w:name="_Toc61962795"/>
      <w:bookmarkStart w:id="56" w:name="_Toc61962796"/>
      <w:bookmarkStart w:id="57" w:name="_Toc61962797"/>
      <w:bookmarkStart w:id="58" w:name="_Toc61962798"/>
      <w:bookmarkStart w:id="59" w:name="_Toc61962799"/>
      <w:bookmarkStart w:id="60" w:name="_Toc61962800"/>
      <w:bookmarkStart w:id="61" w:name="_Toc61962801"/>
      <w:bookmarkStart w:id="62" w:name="_Toc61962802"/>
      <w:bookmarkStart w:id="63" w:name="_Toc61962803"/>
      <w:bookmarkStart w:id="64" w:name="_Toc61962804"/>
      <w:bookmarkStart w:id="65" w:name="_Toc61962805"/>
      <w:bookmarkStart w:id="66" w:name="_Toc61962806"/>
      <w:bookmarkStart w:id="67" w:name="_Toc61962807"/>
      <w:bookmarkStart w:id="68" w:name="_Toc61962808"/>
      <w:bookmarkStart w:id="69" w:name="_Toc61962809"/>
      <w:bookmarkStart w:id="70" w:name="_Toc61962810"/>
      <w:bookmarkStart w:id="71" w:name="_Toc61962811"/>
      <w:bookmarkStart w:id="72" w:name="_Toc61962812"/>
      <w:bookmarkStart w:id="73" w:name="_Toc61962813"/>
      <w:bookmarkStart w:id="74" w:name="_Toc61962814"/>
      <w:bookmarkStart w:id="75" w:name="_Toc61962815"/>
      <w:bookmarkStart w:id="76" w:name="_Toc61962816"/>
      <w:bookmarkStart w:id="77" w:name="_Toc61962817"/>
      <w:bookmarkStart w:id="78" w:name="_Toc61962818"/>
      <w:bookmarkStart w:id="79" w:name="_Toc61962819"/>
      <w:bookmarkStart w:id="80" w:name="_Toc61962820"/>
      <w:bookmarkStart w:id="81" w:name="_Toc61962821"/>
      <w:bookmarkStart w:id="82" w:name="_Toc61962822"/>
      <w:bookmarkStart w:id="83" w:name="_Toc61962823"/>
      <w:bookmarkStart w:id="84" w:name="_Toc61962824"/>
      <w:bookmarkStart w:id="85" w:name="_Toc61962825"/>
      <w:bookmarkStart w:id="86" w:name="_Toc61962826"/>
      <w:bookmarkStart w:id="87" w:name="_Toc61962827"/>
      <w:bookmarkStart w:id="88" w:name="_Toc61962828"/>
      <w:bookmarkStart w:id="89" w:name="_Toc61962829"/>
      <w:bookmarkStart w:id="90" w:name="_Toc61962830"/>
      <w:bookmarkStart w:id="91" w:name="_Toc61962831"/>
      <w:bookmarkStart w:id="92" w:name="_Toc61962832"/>
      <w:bookmarkStart w:id="93" w:name="_Toc61962833"/>
      <w:bookmarkStart w:id="94" w:name="_Toc61962834"/>
      <w:bookmarkStart w:id="95" w:name="_Toc61962835"/>
      <w:bookmarkStart w:id="96" w:name="_Toc61962836"/>
      <w:bookmarkStart w:id="97" w:name="_Toc61962837"/>
      <w:bookmarkStart w:id="98" w:name="_Toc61962838"/>
      <w:bookmarkStart w:id="99" w:name="_Toc61962839"/>
      <w:bookmarkStart w:id="100" w:name="_Toc61962840"/>
      <w:bookmarkStart w:id="101" w:name="_Toc61962841"/>
      <w:bookmarkStart w:id="102" w:name="_Toc61962842"/>
      <w:bookmarkStart w:id="103" w:name="_Toc61962843"/>
      <w:bookmarkStart w:id="104" w:name="_Toc61962844"/>
      <w:bookmarkStart w:id="105" w:name="_Toc61962845"/>
      <w:bookmarkStart w:id="106" w:name="_Toc61962846"/>
      <w:bookmarkStart w:id="107" w:name="_Toc61962847"/>
      <w:bookmarkStart w:id="108" w:name="_Toc61962848"/>
      <w:bookmarkStart w:id="109" w:name="_Toc61962849"/>
      <w:bookmarkStart w:id="110" w:name="_Toc61962850"/>
      <w:bookmarkStart w:id="111" w:name="_Toc61962851"/>
      <w:bookmarkStart w:id="112" w:name="_Toc61962852"/>
      <w:bookmarkStart w:id="113" w:name="_Toc61962853"/>
      <w:bookmarkStart w:id="114" w:name="_Toc61962854"/>
      <w:bookmarkStart w:id="115" w:name="_Toc61962855"/>
      <w:bookmarkStart w:id="116" w:name="_Toc61962856"/>
      <w:bookmarkStart w:id="117" w:name="_Toc61962857"/>
      <w:bookmarkStart w:id="118" w:name="_Toc61962858"/>
      <w:bookmarkStart w:id="119" w:name="_Toc61962859"/>
      <w:bookmarkStart w:id="120" w:name="_Toc61962860"/>
      <w:bookmarkStart w:id="121" w:name="_Toc61962861"/>
      <w:bookmarkStart w:id="122" w:name="_Toc61962862"/>
      <w:bookmarkStart w:id="123" w:name="_Toc61962863"/>
      <w:bookmarkStart w:id="124" w:name="_Toc61962864"/>
      <w:bookmarkStart w:id="125" w:name="_Toc61962865"/>
      <w:bookmarkStart w:id="126" w:name="_Toc61962866"/>
      <w:bookmarkStart w:id="127" w:name="_Toc61962867"/>
      <w:bookmarkStart w:id="128" w:name="_Toc61962868"/>
      <w:bookmarkStart w:id="129" w:name="_Toc61962869"/>
      <w:bookmarkStart w:id="130" w:name="_Toc61962870"/>
      <w:bookmarkStart w:id="131" w:name="_Toc61962871"/>
      <w:bookmarkStart w:id="132" w:name="_Toc61962872"/>
      <w:bookmarkStart w:id="133" w:name="_Toc61962873"/>
      <w:bookmarkStart w:id="134" w:name="_Toc61962874"/>
      <w:bookmarkStart w:id="135" w:name="_Toc61962875"/>
      <w:bookmarkStart w:id="136" w:name="_Toc61962876"/>
      <w:bookmarkStart w:id="137" w:name="_Toc61962877"/>
      <w:bookmarkStart w:id="138" w:name="_Toc61962878"/>
      <w:bookmarkStart w:id="139" w:name="_Toc61962879"/>
      <w:bookmarkStart w:id="140" w:name="_Toc61962880"/>
      <w:bookmarkStart w:id="141" w:name="_Toc61962881"/>
      <w:bookmarkStart w:id="142" w:name="_Toc61962882"/>
      <w:bookmarkStart w:id="143" w:name="_Toc61962883"/>
      <w:bookmarkStart w:id="144" w:name="_Toc61962884"/>
      <w:bookmarkStart w:id="145" w:name="_Toc61962885"/>
      <w:bookmarkStart w:id="146" w:name="_Toc61962886"/>
      <w:bookmarkStart w:id="147" w:name="_Toc61962887"/>
      <w:bookmarkStart w:id="148" w:name="_Toc61962888"/>
      <w:bookmarkStart w:id="149" w:name="_Toc61962889"/>
      <w:bookmarkStart w:id="150" w:name="_Toc61962890"/>
      <w:bookmarkStart w:id="151" w:name="_Toc61962891"/>
      <w:bookmarkStart w:id="152" w:name="_Toc61962892"/>
      <w:bookmarkStart w:id="153" w:name="_Toc61962893"/>
      <w:bookmarkStart w:id="154" w:name="_Toc61962894"/>
      <w:bookmarkStart w:id="155" w:name="_Toc61962895"/>
      <w:bookmarkStart w:id="156" w:name="_Toc61962896"/>
      <w:bookmarkStart w:id="157" w:name="_Toc61962897"/>
      <w:bookmarkStart w:id="158" w:name="_Toc61962898"/>
      <w:bookmarkStart w:id="159" w:name="_Toc61962899"/>
      <w:bookmarkStart w:id="160" w:name="_Toc61962900"/>
      <w:bookmarkStart w:id="161" w:name="_Toc61962901"/>
      <w:bookmarkStart w:id="162" w:name="_Toc61962902"/>
      <w:bookmarkStart w:id="163" w:name="_Toc61962903"/>
      <w:bookmarkStart w:id="164" w:name="_Toc61962904"/>
      <w:bookmarkStart w:id="165" w:name="_Toc61962905"/>
      <w:bookmarkStart w:id="166" w:name="_Toc61962906"/>
      <w:bookmarkStart w:id="167" w:name="_Toc61962907"/>
      <w:bookmarkStart w:id="168" w:name="_Toc61962908"/>
      <w:bookmarkStart w:id="169" w:name="_Toc61962909"/>
      <w:bookmarkStart w:id="170" w:name="_Toc61962910"/>
      <w:bookmarkStart w:id="171" w:name="_Toc61962911"/>
      <w:bookmarkStart w:id="172" w:name="_Toc61962912"/>
      <w:bookmarkStart w:id="173" w:name="_Toc61962913"/>
      <w:bookmarkStart w:id="174" w:name="_Toc61962914"/>
      <w:bookmarkStart w:id="175" w:name="_Toc61962915"/>
      <w:bookmarkStart w:id="176" w:name="_Toc61962916"/>
      <w:bookmarkStart w:id="177" w:name="_Toc61962917"/>
      <w:bookmarkStart w:id="178" w:name="_Toc61962918"/>
      <w:bookmarkStart w:id="179" w:name="_Toc61962919"/>
      <w:bookmarkStart w:id="180" w:name="_Toc61962920"/>
      <w:bookmarkStart w:id="181" w:name="_Toc61962921"/>
      <w:bookmarkStart w:id="182" w:name="_Toc61962922"/>
      <w:bookmarkStart w:id="183" w:name="_Toc61962923"/>
      <w:bookmarkStart w:id="184" w:name="_Toc61962924"/>
      <w:bookmarkStart w:id="185" w:name="_Toc61962925"/>
      <w:bookmarkStart w:id="186" w:name="_Toc61962926"/>
      <w:bookmarkStart w:id="187" w:name="_Toc61962927"/>
      <w:bookmarkStart w:id="188" w:name="_Toc61962928"/>
      <w:bookmarkStart w:id="189" w:name="_Toc61962929"/>
      <w:bookmarkStart w:id="190" w:name="_Toc61962930"/>
      <w:bookmarkStart w:id="191" w:name="_Toc61962931"/>
      <w:bookmarkStart w:id="192" w:name="_Toc61962932"/>
      <w:bookmarkStart w:id="193" w:name="_Toc61962933"/>
      <w:bookmarkStart w:id="194" w:name="_Toc61962934"/>
      <w:bookmarkStart w:id="195" w:name="_Toc61962935"/>
      <w:bookmarkStart w:id="196" w:name="_Toc61962936"/>
      <w:bookmarkStart w:id="197" w:name="_Toc61962937"/>
      <w:bookmarkStart w:id="198" w:name="_Toc61962938"/>
      <w:bookmarkStart w:id="199" w:name="_Toc61962939"/>
      <w:bookmarkStart w:id="200" w:name="_Toc61962940"/>
      <w:bookmarkStart w:id="201" w:name="_Toc61962941"/>
      <w:bookmarkStart w:id="202" w:name="_Toc61962942"/>
      <w:bookmarkStart w:id="203" w:name="_Toc61962943"/>
      <w:bookmarkStart w:id="204" w:name="_Toc61962944"/>
      <w:bookmarkStart w:id="205" w:name="_Toc61962945"/>
      <w:bookmarkStart w:id="206" w:name="_Toc61962946"/>
      <w:bookmarkStart w:id="207" w:name="_Toc61962947"/>
      <w:bookmarkStart w:id="208" w:name="_Toc61962948"/>
      <w:bookmarkStart w:id="209" w:name="_Toc61962949"/>
      <w:bookmarkStart w:id="210" w:name="_Toc61962950"/>
      <w:bookmarkStart w:id="211" w:name="_Toc61962951"/>
      <w:bookmarkStart w:id="212" w:name="_Toc61962952"/>
      <w:bookmarkStart w:id="213" w:name="_Toc61962953"/>
      <w:bookmarkStart w:id="214" w:name="_Toc61962954"/>
      <w:bookmarkStart w:id="215" w:name="_Toc61962955"/>
      <w:bookmarkStart w:id="216" w:name="_Toc61962956"/>
      <w:bookmarkStart w:id="217" w:name="_Toc61962957"/>
      <w:bookmarkStart w:id="218" w:name="_Toc61962958"/>
      <w:bookmarkStart w:id="219" w:name="_Toc61962959"/>
      <w:bookmarkStart w:id="220" w:name="_Toc61962960"/>
      <w:bookmarkStart w:id="221" w:name="_Toc61962961"/>
      <w:bookmarkStart w:id="222" w:name="_Toc61962962"/>
      <w:bookmarkStart w:id="223" w:name="_Toc61962963"/>
      <w:bookmarkStart w:id="224" w:name="_Toc61962964"/>
      <w:bookmarkStart w:id="225" w:name="_Toc61962965"/>
      <w:bookmarkStart w:id="226" w:name="_Toc61962966"/>
      <w:bookmarkStart w:id="227" w:name="_Toc61962967"/>
      <w:bookmarkStart w:id="228" w:name="_Toc61962968"/>
      <w:bookmarkStart w:id="229" w:name="_Toc61962969"/>
      <w:bookmarkStart w:id="230" w:name="_Toc61962970"/>
      <w:bookmarkStart w:id="231" w:name="_Toc61962971"/>
      <w:bookmarkStart w:id="232" w:name="_Toc61962972"/>
      <w:bookmarkStart w:id="233" w:name="_Toc61962973"/>
      <w:bookmarkStart w:id="234" w:name="_Toc61962974"/>
      <w:bookmarkStart w:id="235" w:name="_Toc61962975"/>
      <w:bookmarkStart w:id="236" w:name="_Toc61962976"/>
      <w:bookmarkStart w:id="237" w:name="_Toc61962977"/>
      <w:bookmarkStart w:id="238" w:name="_Toc61962978"/>
      <w:bookmarkStart w:id="239" w:name="_Toc61962979"/>
      <w:bookmarkStart w:id="240" w:name="_Toc61962980"/>
      <w:bookmarkStart w:id="241" w:name="_Toc61962981"/>
      <w:bookmarkStart w:id="242" w:name="_Toc61962982"/>
      <w:bookmarkStart w:id="243" w:name="_Toc61962983"/>
      <w:bookmarkStart w:id="244" w:name="_Toc61962984"/>
      <w:bookmarkStart w:id="245" w:name="_Toc61962985"/>
      <w:bookmarkStart w:id="246" w:name="_Toc61962986"/>
      <w:bookmarkStart w:id="247" w:name="_Toc61962987"/>
      <w:bookmarkStart w:id="248" w:name="_Toc61962988"/>
      <w:bookmarkStart w:id="249" w:name="_Toc61962989"/>
      <w:bookmarkStart w:id="250" w:name="_Toc61962990"/>
      <w:bookmarkStart w:id="251" w:name="_Toc61962991"/>
      <w:bookmarkStart w:id="252" w:name="_Toc61962992"/>
      <w:bookmarkStart w:id="253" w:name="_Toc61962993"/>
      <w:bookmarkStart w:id="254" w:name="_Toc61962994"/>
      <w:bookmarkStart w:id="255" w:name="_Toc61962995"/>
      <w:bookmarkStart w:id="256" w:name="_Toc61962996"/>
      <w:bookmarkStart w:id="257" w:name="_Toc61962997"/>
      <w:bookmarkStart w:id="258" w:name="_Toc61962998"/>
      <w:bookmarkStart w:id="259" w:name="_Toc61962999"/>
      <w:bookmarkStart w:id="260" w:name="_Toc61963000"/>
      <w:bookmarkStart w:id="261" w:name="_Toc61963001"/>
      <w:bookmarkStart w:id="262" w:name="_Toc61963002"/>
      <w:bookmarkStart w:id="263" w:name="_Toc61963003"/>
      <w:bookmarkStart w:id="264" w:name="_Toc61963004"/>
      <w:bookmarkStart w:id="265" w:name="_Toc61963005"/>
      <w:bookmarkStart w:id="266" w:name="_Toc61963006"/>
      <w:bookmarkStart w:id="267" w:name="_Toc61963007"/>
      <w:bookmarkStart w:id="268" w:name="_Toc61963008"/>
      <w:bookmarkStart w:id="269" w:name="_Toc61963009"/>
      <w:bookmarkStart w:id="270" w:name="_Toc61963010"/>
      <w:bookmarkStart w:id="271" w:name="_Toc61963011"/>
      <w:bookmarkStart w:id="272" w:name="_Toc61963012"/>
      <w:bookmarkStart w:id="273" w:name="_Toc61963013"/>
      <w:bookmarkStart w:id="274" w:name="_Toc61963014"/>
      <w:bookmarkStart w:id="275" w:name="_Toc61963015"/>
      <w:bookmarkStart w:id="276" w:name="_Toc61963016"/>
      <w:bookmarkStart w:id="277" w:name="_Toc61963017"/>
      <w:bookmarkStart w:id="278" w:name="_Toc61963018"/>
      <w:bookmarkStart w:id="279" w:name="_Toc61963019"/>
      <w:bookmarkStart w:id="280" w:name="_Toc61963020"/>
      <w:bookmarkStart w:id="281" w:name="_Toc61963021"/>
      <w:bookmarkStart w:id="282" w:name="_Toc61963022"/>
      <w:bookmarkStart w:id="283" w:name="_Toc61963023"/>
      <w:bookmarkStart w:id="284" w:name="_Toc61963024"/>
      <w:bookmarkStart w:id="285" w:name="_Toc61963025"/>
      <w:bookmarkStart w:id="286" w:name="_Toc61963026"/>
      <w:bookmarkStart w:id="287" w:name="_Toc61963027"/>
      <w:bookmarkStart w:id="288" w:name="_Toc61963028"/>
      <w:bookmarkStart w:id="289" w:name="_Toc61963029"/>
      <w:bookmarkStart w:id="290" w:name="_Toc61963030"/>
      <w:bookmarkStart w:id="291" w:name="_Toc61963031"/>
      <w:bookmarkStart w:id="292" w:name="_Toc61963032"/>
      <w:bookmarkStart w:id="293" w:name="_Toc61963033"/>
      <w:bookmarkStart w:id="294" w:name="_Toc61963034"/>
      <w:bookmarkStart w:id="295" w:name="_Toc61963035"/>
      <w:bookmarkStart w:id="296" w:name="_Toc61963036"/>
      <w:bookmarkStart w:id="297" w:name="_Toc61963037"/>
      <w:bookmarkStart w:id="298" w:name="_Toc61963038"/>
      <w:bookmarkStart w:id="299" w:name="_Toc61963039"/>
      <w:bookmarkStart w:id="300" w:name="_Toc61963040"/>
      <w:bookmarkStart w:id="301" w:name="_Toc61963041"/>
      <w:bookmarkStart w:id="302" w:name="_Toc61963042"/>
      <w:bookmarkStart w:id="303" w:name="_Toc61963043"/>
      <w:bookmarkStart w:id="304" w:name="_Toc61963044"/>
      <w:bookmarkStart w:id="305" w:name="_Toc61963045"/>
      <w:bookmarkStart w:id="306" w:name="_Toc61963046"/>
      <w:bookmarkStart w:id="307" w:name="_Toc61963047"/>
      <w:bookmarkStart w:id="308" w:name="_Toc61963048"/>
      <w:bookmarkStart w:id="309" w:name="_Toc61963049"/>
      <w:bookmarkStart w:id="310" w:name="_Toc61963050"/>
      <w:bookmarkStart w:id="311" w:name="_Toc61963051"/>
      <w:bookmarkStart w:id="312" w:name="_Toc61963052"/>
      <w:bookmarkStart w:id="313" w:name="_Toc61963053"/>
      <w:bookmarkStart w:id="314" w:name="_Toc61963054"/>
      <w:bookmarkStart w:id="315" w:name="_Toc61963055"/>
      <w:bookmarkStart w:id="316" w:name="_Toc61963056"/>
      <w:bookmarkStart w:id="317" w:name="_Toc61963057"/>
      <w:bookmarkStart w:id="318" w:name="_Toc61963058"/>
      <w:bookmarkStart w:id="319" w:name="_Toc61963059"/>
      <w:bookmarkStart w:id="320" w:name="_Toc61963060"/>
      <w:bookmarkStart w:id="321" w:name="_Toc61963061"/>
      <w:bookmarkStart w:id="322" w:name="_Toc61963062"/>
      <w:bookmarkStart w:id="323" w:name="_Toc61963063"/>
      <w:bookmarkStart w:id="324" w:name="_Toc61963064"/>
      <w:bookmarkStart w:id="325" w:name="_Toc61963065"/>
      <w:bookmarkStart w:id="326" w:name="_Toc61963066"/>
      <w:bookmarkStart w:id="327" w:name="_Toc61963067"/>
      <w:bookmarkStart w:id="328" w:name="_Toc61963068"/>
      <w:bookmarkStart w:id="329" w:name="_Toc61963069"/>
      <w:bookmarkStart w:id="330" w:name="_Toc61963070"/>
      <w:bookmarkStart w:id="331" w:name="_Toc61963071"/>
      <w:bookmarkStart w:id="332" w:name="_Toc61963072"/>
      <w:bookmarkStart w:id="333" w:name="_Toc61963073"/>
      <w:bookmarkStart w:id="334" w:name="_Toc61963074"/>
      <w:bookmarkStart w:id="335" w:name="_Toc61963075"/>
      <w:bookmarkStart w:id="336" w:name="_Toc61963076"/>
      <w:bookmarkStart w:id="337" w:name="_Toc61963077"/>
      <w:bookmarkStart w:id="338" w:name="_Toc61963078"/>
      <w:bookmarkStart w:id="339" w:name="_Toc61963079"/>
      <w:bookmarkStart w:id="340" w:name="_Toc61963080"/>
      <w:bookmarkStart w:id="341" w:name="_Toc61963081"/>
      <w:bookmarkStart w:id="342" w:name="_Toc61963082"/>
      <w:bookmarkStart w:id="343" w:name="_Toc61963083"/>
      <w:bookmarkStart w:id="344" w:name="_Toc61963084"/>
      <w:bookmarkStart w:id="345" w:name="_Toc61963085"/>
      <w:bookmarkStart w:id="346" w:name="_Toc61963086"/>
      <w:bookmarkStart w:id="347" w:name="_Toc61963087"/>
      <w:bookmarkStart w:id="348" w:name="_Toc61963088"/>
      <w:bookmarkStart w:id="349" w:name="_Toc61963091"/>
      <w:bookmarkStart w:id="350" w:name="_Toc61963092"/>
      <w:bookmarkStart w:id="351" w:name="_Toc61963120"/>
      <w:bookmarkStart w:id="352" w:name="_Toc61963170"/>
      <w:bookmarkStart w:id="353" w:name="_Toc61963195"/>
      <w:bookmarkStart w:id="354" w:name="_Toc61963200"/>
      <w:bookmarkStart w:id="355" w:name="_Toc61963230"/>
      <w:bookmarkStart w:id="356" w:name="_Toc61963245"/>
      <w:bookmarkStart w:id="357" w:name="_Toc61963265"/>
      <w:bookmarkStart w:id="358" w:name="_Toc61963285"/>
      <w:bookmarkStart w:id="359" w:name="_Toc61963286"/>
      <w:bookmarkStart w:id="360" w:name="_Toc61963287"/>
      <w:bookmarkStart w:id="361" w:name="_Toc61963288"/>
      <w:bookmarkStart w:id="362" w:name="_Toc61963289"/>
      <w:bookmarkStart w:id="363" w:name="_Toc61963290"/>
      <w:bookmarkStart w:id="364" w:name="_Toc61963291"/>
      <w:bookmarkStart w:id="365" w:name="_Toc61963292"/>
      <w:bookmarkStart w:id="366" w:name="_Toc61963293"/>
      <w:bookmarkStart w:id="367" w:name="_Toc61963294"/>
      <w:bookmarkStart w:id="368" w:name="_Toc61963295"/>
      <w:bookmarkStart w:id="369" w:name="_Toc61963296"/>
      <w:bookmarkStart w:id="370" w:name="_Toc61963297"/>
      <w:bookmarkStart w:id="371" w:name="_Toc61963298"/>
      <w:bookmarkStart w:id="372" w:name="_Toc61963299"/>
      <w:bookmarkStart w:id="373" w:name="_Toc61963300"/>
      <w:bookmarkStart w:id="374" w:name="_Toc61963301"/>
      <w:bookmarkStart w:id="375" w:name="_Toc61963343"/>
      <w:bookmarkStart w:id="376" w:name="_Toc61963348"/>
      <w:bookmarkStart w:id="377" w:name="_Toc61963353"/>
      <w:bookmarkStart w:id="378" w:name="_Toc61963358"/>
      <w:bookmarkStart w:id="379" w:name="_Toc61963363"/>
      <w:bookmarkStart w:id="380" w:name="_Toc61963373"/>
      <w:bookmarkStart w:id="381" w:name="_Toc61963405"/>
      <w:bookmarkStart w:id="382" w:name="_Toc61963406"/>
      <w:bookmarkStart w:id="383" w:name="_Toc61963407"/>
      <w:bookmarkStart w:id="384" w:name="_Toc61963408"/>
      <w:bookmarkStart w:id="385" w:name="_Toc61963441"/>
      <w:bookmarkStart w:id="386" w:name="_Toc61963442"/>
      <w:bookmarkStart w:id="387" w:name="_Toc61963443"/>
      <w:bookmarkStart w:id="388" w:name="_Toc61963444"/>
      <w:bookmarkStart w:id="389" w:name="_Toc61963445"/>
      <w:bookmarkStart w:id="390" w:name="_Toc61963446"/>
      <w:bookmarkStart w:id="391" w:name="_Toc61963447"/>
      <w:bookmarkStart w:id="392" w:name="_Toc61963448"/>
      <w:bookmarkStart w:id="393" w:name="_Toc61963449"/>
      <w:bookmarkStart w:id="394" w:name="_Toc61963450"/>
      <w:bookmarkStart w:id="395" w:name="_Toc61963451"/>
      <w:bookmarkStart w:id="396" w:name="_Toc61963452"/>
      <w:bookmarkStart w:id="397" w:name="_Toc61963453"/>
      <w:bookmarkStart w:id="398" w:name="_Toc61963454"/>
      <w:bookmarkStart w:id="399" w:name="_Toc61963455"/>
      <w:bookmarkStart w:id="400" w:name="_Toc61963456"/>
      <w:bookmarkStart w:id="401" w:name="_Toc61963457"/>
      <w:bookmarkStart w:id="402" w:name="_Toc61963458"/>
      <w:bookmarkStart w:id="403" w:name="_Toc61963459"/>
      <w:bookmarkStart w:id="404" w:name="_Toc61963460"/>
      <w:bookmarkStart w:id="405" w:name="_Toc61963461"/>
      <w:bookmarkStart w:id="406" w:name="_Toc61963462"/>
      <w:bookmarkStart w:id="407" w:name="_Toc61963463"/>
      <w:bookmarkStart w:id="408" w:name="_Toc61963464"/>
      <w:bookmarkStart w:id="409" w:name="_Toc61963465"/>
      <w:bookmarkStart w:id="410" w:name="_Toc61963466"/>
      <w:bookmarkStart w:id="411" w:name="_Toc61963467"/>
      <w:bookmarkStart w:id="412" w:name="_Toc61963468"/>
      <w:bookmarkStart w:id="413" w:name="_Toc61963469"/>
      <w:bookmarkStart w:id="414" w:name="_Toc61963470"/>
      <w:bookmarkStart w:id="415" w:name="_Toc61963471"/>
      <w:bookmarkStart w:id="416" w:name="_Toc61963472"/>
      <w:bookmarkStart w:id="417" w:name="_Toc61963473"/>
      <w:bookmarkStart w:id="418" w:name="_Toc61963474"/>
      <w:bookmarkStart w:id="419" w:name="_Toc61963475"/>
      <w:bookmarkStart w:id="420" w:name="_Toc61963476"/>
      <w:bookmarkStart w:id="421" w:name="_Toc61963477"/>
      <w:bookmarkStart w:id="422" w:name="_Toc61963478"/>
      <w:bookmarkStart w:id="423" w:name="_Toc61963479"/>
      <w:bookmarkStart w:id="424" w:name="_Toc61963480"/>
      <w:bookmarkStart w:id="425" w:name="_Toc61963481"/>
      <w:bookmarkStart w:id="426" w:name="_Toc61963482"/>
      <w:bookmarkStart w:id="427" w:name="_Toc61963483"/>
      <w:bookmarkStart w:id="428" w:name="_Toc61963484"/>
      <w:bookmarkStart w:id="429" w:name="_Toc61963485"/>
      <w:bookmarkStart w:id="430" w:name="_Toc61963486"/>
      <w:bookmarkStart w:id="431" w:name="_Toc61963487"/>
      <w:bookmarkStart w:id="432" w:name="_Toc61963488"/>
      <w:bookmarkStart w:id="433" w:name="_Toc61963489"/>
      <w:bookmarkStart w:id="434" w:name="_Toc61963490"/>
      <w:bookmarkStart w:id="435" w:name="_Toc61963491"/>
      <w:bookmarkStart w:id="436" w:name="_Toc61963492"/>
      <w:bookmarkStart w:id="437" w:name="_Toc61963493"/>
      <w:bookmarkStart w:id="438" w:name="_Toc61963494"/>
      <w:bookmarkStart w:id="439" w:name="_Toc61963495"/>
      <w:bookmarkStart w:id="440" w:name="_Toc61963496"/>
      <w:bookmarkStart w:id="441" w:name="_Toc61963497"/>
      <w:bookmarkStart w:id="442" w:name="_Toc61963498"/>
      <w:bookmarkStart w:id="443" w:name="_Toc61963499"/>
      <w:bookmarkStart w:id="444" w:name="_Toc61963500"/>
      <w:bookmarkStart w:id="445" w:name="_Toc61963501"/>
      <w:bookmarkStart w:id="446" w:name="_Toc61963502"/>
      <w:bookmarkStart w:id="447" w:name="_Toc61963503"/>
      <w:bookmarkStart w:id="448" w:name="_Toc61963504"/>
      <w:bookmarkStart w:id="449" w:name="_Toc61963505"/>
      <w:bookmarkStart w:id="450" w:name="_Toc61963506"/>
      <w:bookmarkStart w:id="451" w:name="_Toc61963507"/>
      <w:bookmarkStart w:id="452" w:name="_Toc61963508"/>
      <w:bookmarkStart w:id="453" w:name="_Toc61963509"/>
      <w:bookmarkStart w:id="454" w:name="_Toc61963510"/>
      <w:bookmarkStart w:id="455" w:name="_Toc61963511"/>
      <w:bookmarkStart w:id="456" w:name="_Toc61963512"/>
      <w:bookmarkStart w:id="457" w:name="_Toc61963513"/>
      <w:bookmarkStart w:id="458" w:name="_Toc61963514"/>
      <w:bookmarkStart w:id="459" w:name="_Toc61963515"/>
      <w:bookmarkStart w:id="460" w:name="_Toc61963516"/>
      <w:bookmarkStart w:id="461" w:name="_Toc61963517"/>
      <w:bookmarkStart w:id="462" w:name="_Toc61963518"/>
      <w:bookmarkStart w:id="463" w:name="_Toc61963519"/>
      <w:bookmarkStart w:id="464" w:name="_Toc61963520"/>
      <w:bookmarkStart w:id="465" w:name="_Toc61963521"/>
      <w:bookmarkStart w:id="466" w:name="_Toc61963522"/>
      <w:bookmarkStart w:id="467" w:name="_Toc61963523"/>
      <w:bookmarkStart w:id="468" w:name="_Toc61963524"/>
      <w:bookmarkStart w:id="469" w:name="_Toc61963525"/>
      <w:bookmarkStart w:id="470" w:name="_Toc61963526"/>
      <w:bookmarkStart w:id="471" w:name="_Toc61963527"/>
      <w:bookmarkStart w:id="472" w:name="_Toc61963528"/>
      <w:bookmarkStart w:id="473" w:name="_Toc61963529"/>
      <w:bookmarkStart w:id="474" w:name="_Toc61963530"/>
      <w:bookmarkStart w:id="475" w:name="_Toc61963531"/>
      <w:bookmarkStart w:id="476" w:name="_Toc61963532"/>
      <w:bookmarkStart w:id="477" w:name="_Toc61963533"/>
      <w:bookmarkStart w:id="478" w:name="_Toc61963534"/>
      <w:bookmarkStart w:id="479" w:name="_Toc61963535"/>
      <w:bookmarkStart w:id="480" w:name="_Toc61963536"/>
      <w:bookmarkStart w:id="481" w:name="_Toc61963537"/>
      <w:bookmarkStart w:id="482" w:name="_Toc61963538"/>
      <w:bookmarkStart w:id="483" w:name="_Toc61963539"/>
      <w:bookmarkStart w:id="484" w:name="_Toc61963540"/>
      <w:bookmarkStart w:id="485" w:name="_Toc61963541"/>
      <w:bookmarkStart w:id="486" w:name="_Toc61963542"/>
      <w:bookmarkStart w:id="487" w:name="_Toc61963543"/>
      <w:bookmarkStart w:id="488" w:name="_Toc61963544"/>
      <w:bookmarkStart w:id="489" w:name="_Toc61963545"/>
      <w:bookmarkStart w:id="490" w:name="_Toc61963546"/>
      <w:bookmarkStart w:id="491" w:name="_Toc61963547"/>
      <w:bookmarkStart w:id="492" w:name="_Toc61963548"/>
      <w:bookmarkStart w:id="493" w:name="_Toc61963549"/>
      <w:bookmarkStart w:id="494" w:name="_Toc61963550"/>
      <w:bookmarkStart w:id="495" w:name="_Toc61963551"/>
      <w:bookmarkStart w:id="496" w:name="_Toc61963552"/>
      <w:bookmarkStart w:id="497" w:name="_Toc61963553"/>
      <w:bookmarkStart w:id="498" w:name="_Toc61963554"/>
      <w:bookmarkStart w:id="499" w:name="_Toc61963555"/>
      <w:bookmarkStart w:id="500" w:name="_Toc61963556"/>
      <w:bookmarkStart w:id="501" w:name="_Toc61963557"/>
      <w:bookmarkStart w:id="502" w:name="_Toc61963558"/>
      <w:bookmarkStart w:id="503" w:name="_Toc61963559"/>
      <w:bookmarkStart w:id="504" w:name="_Toc61963560"/>
      <w:bookmarkStart w:id="505" w:name="_Toc61963561"/>
      <w:bookmarkStart w:id="506" w:name="_Toc61963562"/>
      <w:bookmarkStart w:id="507" w:name="_Toc61963563"/>
      <w:bookmarkStart w:id="508" w:name="_Toc61963564"/>
      <w:bookmarkStart w:id="509" w:name="_Toc61963565"/>
      <w:bookmarkStart w:id="510" w:name="_Toc61963566"/>
      <w:bookmarkStart w:id="511" w:name="_Toc61963567"/>
      <w:bookmarkStart w:id="512" w:name="_Toc61963568"/>
      <w:bookmarkStart w:id="513" w:name="_Toc61963569"/>
      <w:bookmarkStart w:id="514" w:name="_Toc61963570"/>
      <w:bookmarkStart w:id="515" w:name="_Toc61963571"/>
      <w:bookmarkStart w:id="516" w:name="_Toc61963572"/>
      <w:bookmarkStart w:id="517" w:name="_Toc61963573"/>
      <w:bookmarkStart w:id="518" w:name="_Toc61963574"/>
      <w:bookmarkStart w:id="519" w:name="_Toc61963575"/>
      <w:bookmarkStart w:id="520" w:name="_Toc61963576"/>
      <w:bookmarkStart w:id="521" w:name="_Toc61963577"/>
      <w:bookmarkStart w:id="522" w:name="_Toc61963578"/>
      <w:bookmarkStart w:id="523" w:name="_Toc61963579"/>
      <w:bookmarkStart w:id="524" w:name="_Toc61963580"/>
      <w:bookmarkStart w:id="525" w:name="_Toc61963581"/>
      <w:bookmarkStart w:id="526" w:name="_Toc61963582"/>
      <w:bookmarkStart w:id="527" w:name="_Toc61963583"/>
      <w:bookmarkStart w:id="528" w:name="_Toc61963584"/>
      <w:bookmarkStart w:id="529" w:name="_Toc61963585"/>
      <w:bookmarkStart w:id="530" w:name="_Toc61963586"/>
      <w:bookmarkStart w:id="531" w:name="_Toc61963587"/>
      <w:bookmarkStart w:id="532" w:name="_Toc61963588"/>
      <w:bookmarkStart w:id="533" w:name="_Toc61963589"/>
      <w:bookmarkStart w:id="534" w:name="_Toc61963590"/>
      <w:bookmarkStart w:id="535" w:name="_Toc61963591"/>
      <w:bookmarkStart w:id="536" w:name="_Toc61963592"/>
      <w:bookmarkStart w:id="537" w:name="_Toc61963593"/>
      <w:bookmarkStart w:id="538" w:name="_Toc61963594"/>
      <w:bookmarkStart w:id="539" w:name="_Toc61963595"/>
      <w:bookmarkStart w:id="540" w:name="_Toc61963596"/>
      <w:bookmarkStart w:id="541" w:name="_Toc61963597"/>
      <w:bookmarkStart w:id="542" w:name="_Toc61963598"/>
      <w:bookmarkStart w:id="543" w:name="_Toc61963599"/>
      <w:bookmarkStart w:id="544" w:name="_Toc61963600"/>
      <w:bookmarkStart w:id="545" w:name="_Toc61963601"/>
      <w:bookmarkStart w:id="546" w:name="_Toc61963602"/>
      <w:bookmarkStart w:id="547" w:name="_Toc61963603"/>
      <w:bookmarkStart w:id="548" w:name="_Toc61963604"/>
      <w:bookmarkStart w:id="549" w:name="_Toc61963605"/>
      <w:bookmarkStart w:id="550" w:name="_Toc61963606"/>
      <w:bookmarkStart w:id="551" w:name="_Toc61963607"/>
      <w:bookmarkStart w:id="552" w:name="_Toc61963608"/>
      <w:bookmarkStart w:id="553" w:name="_Toc61963609"/>
      <w:bookmarkStart w:id="554" w:name="_Toc61963610"/>
      <w:bookmarkStart w:id="555" w:name="_Toc61963611"/>
      <w:bookmarkStart w:id="556" w:name="_Toc61963612"/>
      <w:bookmarkStart w:id="557" w:name="_Toc61963613"/>
      <w:bookmarkStart w:id="558" w:name="_Toc61963614"/>
      <w:bookmarkStart w:id="559" w:name="_Toc61963615"/>
      <w:bookmarkStart w:id="560" w:name="_Toc61963618"/>
      <w:bookmarkStart w:id="561" w:name="_Toc61963619"/>
      <w:bookmarkStart w:id="562" w:name="_Toc61963683"/>
      <w:bookmarkStart w:id="563" w:name="_Toc61963713"/>
      <w:bookmarkStart w:id="564" w:name="_Toc61963728"/>
      <w:bookmarkStart w:id="565" w:name="_Toc61963748"/>
      <w:bookmarkStart w:id="566" w:name="_Toc61963768"/>
      <w:bookmarkStart w:id="567" w:name="_Toc61963769"/>
      <w:bookmarkStart w:id="568" w:name="_Toc61963770"/>
      <w:bookmarkStart w:id="569" w:name="_Toc61963771"/>
      <w:bookmarkStart w:id="570" w:name="_Toc61963772"/>
      <w:bookmarkStart w:id="571" w:name="_Toc61963773"/>
      <w:bookmarkStart w:id="572" w:name="_Toc61963774"/>
      <w:bookmarkStart w:id="573" w:name="_Toc61963775"/>
      <w:bookmarkStart w:id="574" w:name="_Toc61963776"/>
      <w:bookmarkStart w:id="575" w:name="_Toc61963777"/>
      <w:bookmarkStart w:id="576" w:name="_Toc61963778"/>
      <w:bookmarkStart w:id="577" w:name="_Toc61963779"/>
      <w:bookmarkStart w:id="578" w:name="_Toc61963780"/>
      <w:bookmarkStart w:id="579" w:name="_Toc61963781"/>
      <w:bookmarkStart w:id="580" w:name="_Toc61963782"/>
      <w:bookmarkStart w:id="581" w:name="_Toc61963783"/>
      <w:bookmarkStart w:id="582" w:name="_Toc61963784"/>
      <w:bookmarkStart w:id="583" w:name="_Toc61963785"/>
      <w:bookmarkStart w:id="584" w:name="_Toc61963840"/>
      <w:bookmarkStart w:id="585" w:name="_Toc61963845"/>
      <w:bookmarkStart w:id="586" w:name="_Toc61963850"/>
      <w:bookmarkStart w:id="587" w:name="_Toc61963855"/>
      <w:bookmarkStart w:id="588" w:name="_Toc61963860"/>
      <w:bookmarkStart w:id="589" w:name="_Toc61963875"/>
      <w:bookmarkStart w:id="590" w:name="_Toc61963912"/>
      <w:bookmarkStart w:id="591" w:name="_Toc61963913"/>
      <w:bookmarkStart w:id="592" w:name="_Toc61963914"/>
      <w:bookmarkStart w:id="593" w:name="_Toc61963947"/>
      <w:bookmarkStart w:id="594" w:name="_Toc61963948"/>
      <w:bookmarkStart w:id="595" w:name="_Toc61963949"/>
      <w:bookmarkStart w:id="596" w:name="_Toc61963950"/>
      <w:bookmarkStart w:id="597" w:name="_Toc61963951"/>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sidRPr="00515ABB">
        <w:rPr>
          <w:sz w:val="44"/>
          <w:szCs w:val="44"/>
          <w:lang w:val="en-AU"/>
        </w:rPr>
        <w:lastRenderedPageBreak/>
        <w:t>Acronyms</w:t>
      </w:r>
      <w:bookmarkEnd w:id="597"/>
    </w:p>
    <w:tbl>
      <w:tblPr>
        <w:tblW w:w="7654" w:type="dxa"/>
        <w:tblInd w:w="108" w:type="dxa"/>
        <w:tblBorders>
          <w:top w:val="single" w:sz="4" w:space="0" w:color="000099"/>
          <w:left w:val="single" w:sz="4" w:space="0" w:color="000099"/>
          <w:bottom w:val="single" w:sz="4" w:space="0" w:color="000099"/>
          <w:right w:val="single" w:sz="4" w:space="0" w:color="000099"/>
          <w:insideH w:val="single" w:sz="6" w:space="0" w:color="000099"/>
          <w:insideV w:val="single" w:sz="6" w:space="0" w:color="000099"/>
        </w:tblBorders>
        <w:tblLayout w:type="fixed"/>
        <w:tblCellMar>
          <w:left w:w="0" w:type="dxa"/>
          <w:right w:w="0" w:type="dxa"/>
        </w:tblCellMar>
        <w:tblLook w:val="0000" w:firstRow="0" w:lastRow="0" w:firstColumn="0" w:lastColumn="0" w:noHBand="0" w:noVBand="0"/>
      </w:tblPr>
      <w:tblGrid>
        <w:gridCol w:w="1701"/>
        <w:gridCol w:w="5953"/>
      </w:tblGrid>
      <w:tr w:rsidR="00A31F5B" w:rsidRPr="002578FE" w14:paraId="4A7337A4" w14:textId="77777777" w:rsidTr="008E6CD8">
        <w:trPr>
          <w:trHeight w:val="270"/>
          <w:tblHeader/>
        </w:trPr>
        <w:tc>
          <w:tcPr>
            <w:tcW w:w="1701" w:type="dxa"/>
            <w:shd w:val="clear" w:color="auto" w:fill="000099"/>
            <w:tcMar>
              <w:left w:w="108" w:type="dxa"/>
              <w:right w:w="108" w:type="dxa"/>
            </w:tcMar>
            <w:vAlign w:val="center"/>
          </w:tcPr>
          <w:p w14:paraId="13EF34F1" w14:textId="77777777" w:rsidR="00A31F5B" w:rsidRPr="002578FE" w:rsidRDefault="00A31F5B" w:rsidP="008E6CD8">
            <w:pPr>
              <w:pStyle w:val="StyleTable-RowHeadingBoldWhiteBefore6ptAfter6pt"/>
              <w:spacing w:line="276" w:lineRule="auto"/>
              <w:ind w:right="284"/>
              <w:rPr>
                <w:lang w:val="en-GB"/>
              </w:rPr>
            </w:pPr>
            <w:r w:rsidRPr="002578FE">
              <w:rPr>
                <w:lang w:val="en-GB"/>
              </w:rPr>
              <w:t>Acronyms</w:t>
            </w:r>
          </w:p>
        </w:tc>
        <w:tc>
          <w:tcPr>
            <w:tcW w:w="5953" w:type="dxa"/>
            <w:shd w:val="clear" w:color="auto" w:fill="000099"/>
            <w:tcMar>
              <w:left w:w="108" w:type="dxa"/>
              <w:right w:w="108" w:type="dxa"/>
            </w:tcMar>
            <w:vAlign w:val="center"/>
          </w:tcPr>
          <w:p w14:paraId="5ACECBF4" w14:textId="77777777" w:rsidR="00A31F5B" w:rsidRPr="002578FE" w:rsidRDefault="00A31F5B" w:rsidP="008E6CD8">
            <w:pPr>
              <w:pStyle w:val="StyleTable-RowHeadingBoldWhiteBefore6ptAfter6pt"/>
              <w:spacing w:line="276" w:lineRule="auto"/>
              <w:ind w:right="284"/>
              <w:jc w:val="center"/>
              <w:rPr>
                <w:lang w:val="en-GB"/>
              </w:rPr>
            </w:pPr>
            <w:r w:rsidRPr="002578FE">
              <w:rPr>
                <w:lang w:val="en-GB"/>
              </w:rPr>
              <w:t>Definitions / Descriptions</w:t>
            </w:r>
          </w:p>
        </w:tc>
      </w:tr>
      <w:tr w:rsidR="00A31F5B" w:rsidRPr="002578FE" w14:paraId="268D5954" w14:textId="77777777" w:rsidTr="008E6CD8">
        <w:trPr>
          <w:trHeight w:val="337"/>
          <w:tblHeader/>
        </w:trPr>
        <w:tc>
          <w:tcPr>
            <w:tcW w:w="1701" w:type="dxa"/>
            <w:tcMar>
              <w:left w:w="108" w:type="dxa"/>
              <w:right w:w="108" w:type="dxa"/>
            </w:tcMar>
            <w:vAlign w:val="center"/>
          </w:tcPr>
          <w:p w14:paraId="412A6CEA" w14:textId="77777777" w:rsidR="00A31F5B" w:rsidRPr="00DE2F52" w:rsidRDefault="00A31F5B" w:rsidP="008E6CD8">
            <w:pPr>
              <w:pStyle w:val="Table-Entry"/>
              <w:spacing w:before="110" w:after="110" w:line="276" w:lineRule="auto"/>
              <w:ind w:right="284"/>
              <w:rPr>
                <w:rFonts w:cs="Times New Roman"/>
                <w:b/>
                <w:color w:val="4D4D4D"/>
                <w:sz w:val="20"/>
                <w:szCs w:val="20"/>
                <w:lang w:val="en-GB"/>
              </w:rPr>
            </w:pPr>
            <w:r>
              <w:rPr>
                <w:rFonts w:cs="Times New Roman"/>
                <w:b/>
                <w:color w:val="4D4D4D"/>
                <w:sz w:val="20"/>
                <w:szCs w:val="20"/>
                <w:lang w:val="en-GB"/>
              </w:rPr>
              <w:t>BARR</w:t>
            </w:r>
          </w:p>
        </w:tc>
        <w:tc>
          <w:tcPr>
            <w:tcW w:w="5953" w:type="dxa"/>
            <w:shd w:val="clear" w:color="auto" w:fill="auto"/>
            <w:tcMar>
              <w:left w:w="108" w:type="dxa"/>
              <w:right w:w="108" w:type="dxa"/>
            </w:tcMar>
            <w:vAlign w:val="center"/>
          </w:tcPr>
          <w:p w14:paraId="13A11AC9" w14:textId="77777777" w:rsidR="00A31F5B" w:rsidRPr="00DE2F52" w:rsidRDefault="00A31F5B" w:rsidP="008E6CD8">
            <w:pPr>
              <w:pStyle w:val="StyleTable-EntryBefore55ptAfter55pt"/>
              <w:spacing w:line="276" w:lineRule="auto"/>
              <w:ind w:right="284"/>
              <w:rPr>
                <w:rFonts w:cs="Arial"/>
                <w:lang w:val="en-GB"/>
              </w:rPr>
            </w:pPr>
            <w:r>
              <w:rPr>
                <w:rFonts w:cs="Arial"/>
                <w:lang w:val="en-GB"/>
              </w:rPr>
              <w:t>Bushfire At-Risk Register</w:t>
            </w:r>
          </w:p>
        </w:tc>
      </w:tr>
      <w:tr w:rsidR="00A31F5B" w:rsidRPr="002578FE" w14:paraId="71FEE272" w14:textId="77777777" w:rsidTr="008E6CD8">
        <w:trPr>
          <w:trHeight w:val="337"/>
          <w:tblHeader/>
        </w:trPr>
        <w:tc>
          <w:tcPr>
            <w:tcW w:w="1701" w:type="dxa"/>
            <w:tcMar>
              <w:left w:w="108" w:type="dxa"/>
              <w:right w:w="108" w:type="dxa"/>
            </w:tcMar>
            <w:vAlign w:val="center"/>
          </w:tcPr>
          <w:p w14:paraId="17A8A9DC" w14:textId="77777777" w:rsidR="00A31F5B" w:rsidRDefault="00A31F5B" w:rsidP="008E6CD8">
            <w:pPr>
              <w:pStyle w:val="Table-Entry"/>
              <w:spacing w:before="110" w:after="110" w:line="276" w:lineRule="auto"/>
              <w:ind w:right="284"/>
              <w:rPr>
                <w:rFonts w:cs="Times New Roman"/>
                <w:b/>
                <w:color w:val="4D4D4D"/>
                <w:sz w:val="20"/>
                <w:szCs w:val="20"/>
                <w:lang w:val="en-GB"/>
              </w:rPr>
            </w:pPr>
            <w:r>
              <w:rPr>
                <w:rFonts w:cs="Times New Roman"/>
                <w:b/>
                <w:color w:val="4D4D4D"/>
                <w:sz w:val="20"/>
                <w:szCs w:val="20"/>
                <w:lang w:val="en-GB"/>
              </w:rPr>
              <w:t>BoM</w:t>
            </w:r>
          </w:p>
        </w:tc>
        <w:tc>
          <w:tcPr>
            <w:tcW w:w="5953" w:type="dxa"/>
            <w:shd w:val="clear" w:color="auto" w:fill="auto"/>
            <w:tcMar>
              <w:left w:w="108" w:type="dxa"/>
              <w:right w:w="108" w:type="dxa"/>
            </w:tcMar>
            <w:vAlign w:val="center"/>
          </w:tcPr>
          <w:p w14:paraId="3C891532" w14:textId="77777777" w:rsidR="00A31F5B" w:rsidRDefault="00A31F5B" w:rsidP="008E6CD8">
            <w:pPr>
              <w:pStyle w:val="StyleTable-EntryBefore55ptAfter55pt"/>
              <w:spacing w:line="276" w:lineRule="auto"/>
              <w:ind w:right="284"/>
              <w:rPr>
                <w:rFonts w:cs="Arial"/>
                <w:lang w:val="en-GB"/>
              </w:rPr>
            </w:pPr>
            <w:r>
              <w:rPr>
                <w:rFonts w:cs="Arial"/>
                <w:lang w:val="en-GB"/>
              </w:rPr>
              <w:t>Bureau of Meteorology</w:t>
            </w:r>
          </w:p>
        </w:tc>
      </w:tr>
      <w:tr w:rsidR="00A31F5B" w:rsidRPr="002578FE" w14:paraId="29CC7376" w14:textId="77777777" w:rsidTr="008E6CD8">
        <w:trPr>
          <w:trHeight w:val="292"/>
          <w:tblHeader/>
        </w:trPr>
        <w:tc>
          <w:tcPr>
            <w:tcW w:w="1701" w:type="dxa"/>
            <w:tcMar>
              <w:left w:w="108" w:type="dxa"/>
              <w:right w:w="108" w:type="dxa"/>
            </w:tcMar>
            <w:vAlign w:val="center"/>
          </w:tcPr>
          <w:p w14:paraId="5A4233F6" w14:textId="77777777" w:rsidR="00A31F5B" w:rsidRPr="00DE2F52" w:rsidRDefault="00A31F5B" w:rsidP="008E6CD8">
            <w:pPr>
              <w:pStyle w:val="StyleTable-EntryBefore55ptAfter55pt"/>
              <w:spacing w:line="276" w:lineRule="auto"/>
              <w:ind w:right="284"/>
              <w:rPr>
                <w:b/>
                <w:lang w:val="en-GB"/>
              </w:rPr>
            </w:pPr>
            <w:r w:rsidRPr="00DE2F52">
              <w:rPr>
                <w:b/>
                <w:lang w:val="en-GB"/>
              </w:rPr>
              <w:t>CECV</w:t>
            </w:r>
          </w:p>
        </w:tc>
        <w:tc>
          <w:tcPr>
            <w:tcW w:w="5953" w:type="dxa"/>
            <w:shd w:val="clear" w:color="auto" w:fill="auto"/>
            <w:tcMar>
              <w:left w:w="108" w:type="dxa"/>
              <w:right w:w="108" w:type="dxa"/>
            </w:tcMar>
            <w:vAlign w:val="center"/>
          </w:tcPr>
          <w:p w14:paraId="38D04AA5" w14:textId="77777777" w:rsidR="00A31F5B" w:rsidRPr="00DE2F52" w:rsidRDefault="00A31F5B" w:rsidP="008E6CD8">
            <w:pPr>
              <w:pStyle w:val="StyleTable-EntryBefore55ptAfter55pt"/>
              <w:spacing w:line="276" w:lineRule="auto"/>
              <w:ind w:right="284"/>
              <w:rPr>
                <w:lang w:val="en-GB"/>
              </w:rPr>
            </w:pPr>
            <w:r w:rsidRPr="00DE2F52">
              <w:rPr>
                <w:lang w:val="en-GB"/>
              </w:rPr>
              <w:t>Catholic Education Commission Victoria</w:t>
            </w:r>
          </w:p>
        </w:tc>
      </w:tr>
      <w:tr w:rsidR="00A31F5B" w:rsidRPr="002578FE" w14:paraId="70CA1238" w14:textId="77777777" w:rsidTr="008E6CD8">
        <w:trPr>
          <w:trHeight w:val="292"/>
          <w:tblHeader/>
        </w:trPr>
        <w:tc>
          <w:tcPr>
            <w:tcW w:w="1701" w:type="dxa"/>
            <w:tcMar>
              <w:left w:w="108" w:type="dxa"/>
              <w:right w:w="108" w:type="dxa"/>
            </w:tcMar>
            <w:vAlign w:val="center"/>
          </w:tcPr>
          <w:p w14:paraId="23762F57" w14:textId="77777777" w:rsidR="00A31F5B" w:rsidRPr="00DE2F52" w:rsidRDefault="00A31F5B" w:rsidP="008E6CD8">
            <w:pPr>
              <w:pStyle w:val="StyleTable-EntryBefore55ptAfter55pt"/>
              <w:spacing w:line="276" w:lineRule="auto"/>
              <w:ind w:right="284"/>
              <w:rPr>
                <w:b/>
                <w:lang w:val="en-GB"/>
              </w:rPr>
            </w:pPr>
            <w:r w:rsidRPr="00DE2F52">
              <w:rPr>
                <w:b/>
                <w:lang w:val="en-GB"/>
              </w:rPr>
              <w:t>CFA</w:t>
            </w:r>
          </w:p>
        </w:tc>
        <w:tc>
          <w:tcPr>
            <w:tcW w:w="5953" w:type="dxa"/>
            <w:shd w:val="clear" w:color="auto" w:fill="auto"/>
            <w:tcMar>
              <w:left w:w="108" w:type="dxa"/>
              <w:right w:w="108" w:type="dxa"/>
            </w:tcMar>
            <w:vAlign w:val="center"/>
          </w:tcPr>
          <w:p w14:paraId="0802DC4C" w14:textId="77777777" w:rsidR="00A31F5B" w:rsidRPr="00DE2F52" w:rsidRDefault="00A31F5B" w:rsidP="008E6CD8">
            <w:pPr>
              <w:pStyle w:val="StyleTable-EntryBefore55ptAfter55pt"/>
              <w:spacing w:line="276" w:lineRule="auto"/>
              <w:ind w:right="284"/>
              <w:rPr>
                <w:lang w:val="en-GB"/>
              </w:rPr>
            </w:pPr>
            <w:r w:rsidRPr="00DE2F52">
              <w:rPr>
                <w:lang w:val="en-GB"/>
              </w:rPr>
              <w:t>Country Fire Authority</w:t>
            </w:r>
          </w:p>
        </w:tc>
      </w:tr>
      <w:tr w:rsidR="00A31F5B" w:rsidRPr="002578FE" w14:paraId="09E1C3FE" w14:textId="77777777" w:rsidTr="008E6CD8">
        <w:trPr>
          <w:trHeight w:val="292"/>
          <w:tblHeader/>
        </w:trPr>
        <w:tc>
          <w:tcPr>
            <w:tcW w:w="1701" w:type="dxa"/>
            <w:tcMar>
              <w:left w:w="108" w:type="dxa"/>
              <w:right w:w="108" w:type="dxa"/>
            </w:tcMar>
            <w:vAlign w:val="center"/>
          </w:tcPr>
          <w:p w14:paraId="1329DA8B" w14:textId="77777777" w:rsidR="00A31F5B" w:rsidRPr="00DE2F52" w:rsidRDefault="00A31F5B" w:rsidP="008E6CD8">
            <w:pPr>
              <w:pStyle w:val="StyleTable-EntryBefore55ptAfter55pt"/>
              <w:spacing w:line="276" w:lineRule="auto"/>
              <w:ind w:right="284"/>
              <w:rPr>
                <w:b/>
                <w:lang w:val="en-GB"/>
              </w:rPr>
            </w:pPr>
            <w:r>
              <w:rPr>
                <w:b/>
                <w:lang w:val="en-GB"/>
              </w:rPr>
              <w:t>DET</w:t>
            </w:r>
          </w:p>
        </w:tc>
        <w:tc>
          <w:tcPr>
            <w:tcW w:w="5953" w:type="dxa"/>
            <w:shd w:val="clear" w:color="auto" w:fill="auto"/>
            <w:tcMar>
              <w:left w:w="108" w:type="dxa"/>
              <w:right w:w="108" w:type="dxa"/>
            </w:tcMar>
            <w:vAlign w:val="center"/>
          </w:tcPr>
          <w:p w14:paraId="47B1C510" w14:textId="77777777" w:rsidR="00A31F5B" w:rsidRPr="00DE2F52" w:rsidRDefault="00A31F5B" w:rsidP="008E6CD8">
            <w:pPr>
              <w:pStyle w:val="StyleTable-EntryBefore55ptAfter55pt"/>
              <w:spacing w:line="276" w:lineRule="auto"/>
              <w:ind w:right="284"/>
              <w:rPr>
                <w:lang w:val="en-GB"/>
              </w:rPr>
            </w:pPr>
            <w:r>
              <w:rPr>
                <w:lang w:val="en-GB"/>
              </w:rPr>
              <w:t>Department of Education and Training</w:t>
            </w:r>
          </w:p>
        </w:tc>
      </w:tr>
      <w:tr w:rsidR="00A31F5B" w:rsidRPr="002578FE" w14:paraId="12DCD499" w14:textId="77777777" w:rsidTr="008E6CD8">
        <w:trPr>
          <w:trHeight w:val="292"/>
          <w:tblHeader/>
        </w:trPr>
        <w:tc>
          <w:tcPr>
            <w:tcW w:w="1701" w:type="dxa"/>
            <w:tcMar>
              <w:left w:w="108" w:type="dxa"/>
              <w:right w:w="108" w:type="dxa"/>
            </w:tcMar>
            <w:vAlign w:val="center"/>
          </w:tcPr>
          <w:p w14:paraId="35289E32" w14:textId="77777777" w:rsidR="00A31F5B" w:rsidRDefault="00A31F5B" w:rsidP="008E6CD8">
            <w:pPr>
              <w:pStyle w:val="StyleTable-EntryBefore55ptAfter55pt"/>
              <w:spacing w:line="276" w:lineRule="auto"/>
              <w:ind w:right="284"/>
              <w:rPr>
                <w:b/>
                <w:lang w:val="en-GB"/>
              </w:rPr>
            </w:pPr>
            <w:r>
              <w:rPr>
                <w:b/>
                <w:lang w:val="en-GB"/>
              </w:rPr>
              <w:t>EMD</w:t>
            </w:r>
          </w:p>
        </w:tc>
        <w:tc>
          <w:tcPr>
            <w:tcW w:w="5953" w:type="dxa"/>
            <w:shd w:val="clear" w:color="auto" w:fill="auto"/>
            <w:tcMar>
              <w:left w:w="108" w:type="dxa"/>
              <w:right w:w="108" w:type="dxa"/>
            </w:tcMar>
            <w:vAlign w:val="center"/>
          </w:tcPr>
          <w:p w14:paraId="7249C378" w14:textId="77777777" w:rsidR="00A31F5B" w:rsidRDefault="00A31F5B" w:rsidP="008E6CD8">
            <w:pPr>
              <w:pStyle w:val="StyleTable-EntryBefore55ptAfter55pt"/>
              <w:spacing w:line="276" w:lineRule="auto"/>
              <w:ind w:right="284"/>
              <w:rPr>
                <w:lang w:val="en-GB"/>
              </w:rPr>
            </w:pPr>
            <w:r>
              <w:rPr>
                <w:lang w:val="en-GB"/>
              </w:rPr>
              <w:t>Emergency Management Division</w:t>
            </w:r>
          </w:p>
        </w:tc>
      </w:tr>
      <w:tr w:rsidR="00A31F5B" w:rsidRPr="002578FE" w14:paraId="44BEA857" w14:textId="77777777" w:rsidTr="008E6CD8">
        <w:trPr>
          <w:trHeight w:val="292"/>
          <w:tblHeader/>
        </w:trPr>
        <w:tc>
          <w:tcPr>
            <w:tcW w:w="1701" w:type="dxa"/>
            <w:tcMar>
              <w:left w:w="108" w:type="dxa"/>
              <w:right w:w="108" w:type="dxa"/>
            </w:tcMar>
            <w:vAlign w:val="center"/>
          </w:tcPr>
          <w:p w14:paraId="3CD4AAC1" w14:textId="77777777" w:rsidR="00A31F5B" w:rsidRPr="00DE2F52" w:rsidRDefault="00A31F5B" w:rsidP="008E6CD8">
            <w:pPr>
              <w:pStyle w:val="StyleTable-EntryBefore55ptAfter55pt"/>
              <w:spacing w:line="276" w:lineRule="auto"/>
              <w:ind w:right="284"/>
              <w:rPr>
                <w:b/>
                <w:lang w:val="en-GB"/>
              </w:rPr>
            </w:pPr>
            <w:r>
              <w:rPr>
                <w:b/>
                <w:lang w:val="en-GB"/>
              </w:rPr>
              <w:t>EMLO</w:t>
            </w:r>
          </w:p>
        </w:tc>
        <w:tc>
          <w:tcPr>
            <w:tcW w:w="5953" w:type="dxa"/>
            <w:shd w:val="clear" w:color="auto" w:fill="auto"/>
            <w:tcMar>
              <w:left w:w="108" w:type="dxa"/>
              <w:right w:w="108" w:type="dxa"/>
            </w:tcMar>
            <w:vAlign w:val="center"/>
          </w:tcPr>
          <w:p w14:paraId="45A7784B" w14:textId="77777777" w:rsidR="00A31F5B" w:rsidRPr="00DE2F52" w:rsidRDefault="00A31F5B" w:rsidP="008E6CD8">
            <w:pPr>
              <w:pStyle w:val="StyleTable-EntryBefore55ptAfter55pt"/>
              <w:spacing w:line="276" w:lineRule="auto"/>
              <w:ind w:right="284"/>
              <w:rPr>
                <w:lang w:val="en-GB"/>
              </w:rPr>
            </w:pPr>
            <w:r>
              <w:rPr>
                <w:lang w:val="en-GB"/>
              </w:rPr>
              <w:t>Emergency Management Liaison Officer</w:t>
            </w:r>
          </w:p>
        </w:tc>
      </w:tr>
      <w:tr w:rsidR="00A31F5B" w:rsidRPr="002578FE" w14:paraId="54FDA4C8" w14:textId="77777777" w:rsidTr="008E6CD8">
        <w:trPr>
          <w:trHeight w:val="292"/>
          <w:tblHeader/>
        </w:trPr>
        <w:tc>
          <w:tcPr>
            <w:tcW w:w="1701" w:type="dxa"/>
            <w:tcMar>
              <w:left w:w="108" w:type="dxa"/>
              <w:right w:w="108" w:type="dxa"/>
            </w:tcMar>
            <w:vAlign w:val="center"/>
          </w:tcPr>
          <w:p w14:paraId="614CFC4D" w14:textId="77777777" w:rsidR="00A31F5B" w:rsidRPr="00DE2F52" w:rsidRDefault="00A31F5B" w:rsidP="008E6CD8">
            <w:pPr>
              <w:pStyle w:val="StyleTable-EntryBefore55ptAfter55pt"/>
              <w:spacing w:line="276" w:lineRule="auto"/>
              <w:ind w:right="284"/>
              <w:rPr>
                <w:b/>
                <w:lang w:val="en-GB"/>
              </w:rPr>
            </w:pPr>
            <w:r w:rsidRPr="00DE2F52">
              <w:rPr>
                <w:b/>
                <w:lang w:val="en-GB"/>
              </w:rPr>
              <w:t>EMP</w:t>
            </w:r>
          </w:p>
        </w:tc>
        <w:tc>
          <w:tcPr>
            <w:tcW w:w="5953" w:type="dxa"/>
            <w:shd w:val="clear" w:color="auto" w:fill="auto"/>
            <w:tcMar>
              <w:left w:w="108" w:type="dxa"/>
              <w:right w:w="108" w:type="dxa"/>
            </w:tcMar>
            <w:vAlign w:val="center"/>
          </w:tcPr>
          <w:p w14:paraId="617808FC" w14:textId="77777777" w:rsidR="00A31F5B" w:rsidRPr="00DE2F52" w:rsidRDefault="00A31F5B" w:rsidP="008E6CD8">
            <w:pPr>
              <w:pStyle w:val="StyleTable-EntryBefore55ptAfter55pt"/>
              <w:spacing w:line="276" w:lineRule="auto"/>
              <w:ind w:right="284"/>
              <w:rPr>
                <w:lang w:val="en-GB"/>
              </w:rPr>
            </w:pPr>
            <w:r w:rsidRPr="00DE2F52">
              <w:rPr>
                <w:lang w:val="en-GB"/>
              </w:rPr>
              <w:t>Emergency Management Plan</w:t>
            </w:r>
          </w:p>
        </w:tc>
      </w:tr>
      <w:tr w:rsidR="00A31F5B" w:rsidRPr="002578FE" w14:paraId="09D6737F" w14:textId="77777777" w:rsidTr="008E6CD8">
        <w:trPr>
          <w:trHeight w:val="340"/>
          <w:tblHeader/>
        </w:trPr>
        <w:tc>
          <w:tcPr>
            <w:tcW w:w="1701" w:type="dxa"/>
            <w:tcMar>
              <w:left w:w="108" w:type="dxa"/>
              <w:right w:w="108" w:type="dxa"/>
            </w:tcMar>
            <w:vAlign w:val="center"/>
          </w:tcPr>
          <w:p w14:paraId="21A76274" w14:textId="77777777" w:rsidR="00A31F5B" w:rsidRPr="00DE2F52" w:rsidRDefault="00A31F5B" w:rsidP="008E6CD8">
            <w:pPr>
              <w:pStyle w:val="StyleTable-EntryBefore55ptAfter55pt"/>
              <w:spacing w:line="276" w:lineRule="auto"/>
              <w:ind w:right="284"/>
              <w:rPr>
                <w:b/>
                <w:lang w:val="en-GB"/>
              </w:rPr>
            </w:pPr>
            <w:r w:rsidRPr="00DE2F52">
              <w:rPr>
                <w:b/>
                <w:lang w:val="en-GB"/>
              </w:rPr>
              <w:t>FDR</w:t>
            </w:r>
          </w:p>
        </w:tc>
        <w:tc>
          <w:tcPr>
            <w:tcW w:w="5953" w:type="dxa"/>
            <w:shd w:val="clear" w:color="auto" w:fill="auto"/>
            <w:tcMar>
              <w:left w:w="108" w:type="dxa"/>
              <w:right w:w="108" w:type="dxa"/>
            </w:tcMar>
            <w:vAlign w:val="center"/>
          </w:tcPr>
          <w:p w14:paraId="2D78AECB" w14:textId="77777777" w:rsidR="00A31F5B" w:rsidRPr="00DE2F52" w:rsidRDefault="00A31F5B" w:rsidP="008E6CD8">
            <w:pPr>
              <w:pStyle w:val="StyleTable-EntryBefore55ptAfter55pt"/>
              <w:spacing w:line="276" w:lineRule="auto"/>
              <w:ind w:right="284"/>
              <w:rPr>
                <w:lang w:val="en-GB"/>
              </w:rPr>
            </w:pPr>
            <w:r w:rsidRPr="00DE2F52">
              <w:rPr>
                <w:lang w:val="en-GB"/>
              </w:rPr>
              <w:t>Fire Danger Rating</w:t>
            </w:r>
          </w:p>
        </w:tc>
      </w:tr>
      <w:tr w:rsidR="00A31F5B" w:rsidRPr="002578FE" w14:paraId="185AFFA3" w14:textId="77777777" w:rsidTr="008E6CD8">
        <w:trPr>
          <w:trHeight w:val="292"/>
          <w:tblHeader/>
        </w:trPr>
        <w:tc>
          <w:tcPr>
            <w:tcW w:w="1701" w:type="dxa"/>
            <w:tcMar>
              <w:left w:w="108" w:type="dxa"/>
              <w:right w:w="108" w:type="dxa"/>
            </w:tcMar>
            <w:vAlign w:val="center"/>
          </w:tcPr>
          <w:p w14:paraId="03198923" w14:textId="77777777" w:rsidR="00A31F5B" w:rsidRPr="00DE2F52" w:rsidRDefault="00A31F5B" w:rsidP="008E6CD8">
            <w:pPr>
              <w:pStyle w:val="StyleTable-EntryBefore55ptAfter55pt"/>
              <w:spacing w:line="276" w:lineRule="auto"/>
              <w:ind w:right="284"/>
              <w:rPr>
                <w:b/>
                <w:lang w:val="en-GB"/>
              </w:rPr>
            </w:pPr>
            <w:r w:rsidRPr="00DE2F52">
              <w:rPr>
                <w:b/>
                <w:lang w:val="en-GB"/>
              </w:rPr>
              <w:t>IMT</w:t>
            </w:r>
          </w:p>
        </w:tc>
        <w:tc>
          <w:tcPr>
            <w:tcW w:w="5953" w:type="dxa"/>
            <w:shd w:val="clear" w:color="auto" w:fill="auto"/>
            <w:tcMar>
              <w:left w:w="108" w:type="dxa"/>
              <w:right w:w="108" w:type="dxa"/>
            </w:tcMar>
            <w:vAlign w:val="center"/>
          </w:tcPr>
          <w:p w14:paraId="05AEA776" w14:textId="77777777" w:rsidR="00A31F5B" w:rsidRPr="00DE2F52" w:rsidRDefault="00A31F5B" w:rsidP="008E6CD8">
            <w:pPr>
              <w:pStyle w:val="StyleTable-EntryBefore55ptAfter55pt"/>
              <w:spacing w:line="276" w:lineRule="auto"/>
              <w:ind w:right="284"/>
              <w:rPr>
                <w:lang w:val="en-GB"/>
              </w:rPr>
            </w:pPr>
            <w:r w:rsidRPr="00DE2F52">
              <w:rPr>
                <w:lang w:val="en-GB"/>
              </w:rPr>
              <w:t>Incident Management Team</w:t>
            </w:r>
          </w:p>
        </w:tc>
      </w:tr>
      <w:tr w:rsidR="00A31F5B" w:rsidRPr="002578FE" w14:paraId="6704746E" w14:textId="77777777" w:rsidTr="008E6CD8">
        <w:trPr>
          <w:trHeight w:val="292"/>
          <w:tblHeader/>
        </w:trPr>
        <w:tc>
          <w:tcPr>
            <w:tcW w:w="1701" w:type="dxa"/>
            <w:tcMar>
              <w:left w:w="108" w:type="dxa"/>
              <w:right w:w="108" w:type="dxa"/>
            </w:tcMar>
            <w:vAlign w:val="center"/>
          </w:tcPr>
          <w:p w14:paraId="760DC94C" w14:textId="77777777" w:rsidR="00A31F5B" w:rsidRPr="00DE2F52" w:rsidRDefault="00A31F5B" w:rsidP="008E6CD8">
            <w:pPr>
              <w:pStyle w:val="StyleTable-EntryBefore55ptAfter55pt"/>
              <w:spacing w:line="276" w:lineRule="auto"/>
              <w:ind w:right="284"/>
              <w:rPr>
                <w:b/>
                <w:lang w:val="en-GB"/>
              </w:rPr>
            </w:pPr>
            <w:r>
              <w:rPr>
                <w:b/>
                <w:lang w:val="en-GB"/>
              </w:rPr>
              <w:t>ICC</w:t>
            </w:r>
          </w:p>
        </w:tc>
        <w:tc>
          <w:tcPr>
            <w:tcW w:w="5953" w:type="dxa"/>
            <w:shd w:val="clear" w:color="auto" w:fill="auto"/>
            <w:tcMar>
              <w:left w:w="108" w:type="dxa"/>
              <w:right w:w="108" w:type="dxa"/>
            </w:tcMar>
            <w:vAlign w:val="center"/>
          </w:tcPr>
          <w:p w14:paraId="09F0694D" w14:textId="77777777" w:rsidR="00A31F5B" w:rsidRPr="00DE2F52" w:rsidRDefault="00A31F5B" w:rsidP="008E6CD8">
            <w:pPr>
              <w:pStyle w:val="StyleTable-EntryBefore55ptAfter55pt"/>
              <w:spacing w:line="276" w:lineRule="auto"/>
              <w:ind w:right="284"/>
              <w:rPr>
                <w:lang w:val="en-GB"/>
              </w:rPr>
            </w:pPr>
            <w:r>
              <w:rPr>
                <w:lang w:val="en-GB"/>
              </w:rPr>
              <w:t>Incident Control Centre</w:t>
            </w:r>
          </w:p>
        </w:tc>
      </w:tr>
      <w:tr w:rsidR="00A31F5B" w:rsidRPr="002578FE" w14:paraId="66813082" w14:textId="77777777" w:rsidTr="008E6CD8">
        <w:trPr>
          <w:trHeight w:val="270"/>
          <w:tblHeader/>
        </w:trPr>
        <w:tc>
          <w:tcPr>
            <w:tcW w:w="1701" w:type="dxa"/>
            <w:tcMar>
              <w:left w:w="108" w:type="dxa"/>
              <w:right w:w="108" w:type="dxa"/>
            </w:tcMar>
            <w:vAlign w:val="center"/>
          </w:tcPr>
          <w:p w14:paraId="30F3886A" w14:textId="77777777" w:rsidR="00A31F5B" w:rsidRPr="00DE2F52" w:rsidRDefault="00A31F5B" w:rsidP="008E6CD8">
            <w:pPr>
              <w:pStyle w:val="StyleTable-EntryBefore55ptAfter55pt"/>
              <w:spacing w:line="276" w:lineRule="auto"/>
              <w:ind w:right="284"/>
              <w:rPr>
                <w:b/>
                <w:lang w:val="en-GB"/>
              </w:rPr>
            </w:pPr>
            <w:r w:rsidRPr="00DE2F52">
              <w:rPr>
                <w:b/>
                <w:lang w:val="en-GB"/>
              </w:rPr>
              <w:t>ISV</w:t>
            </w:r>
          </w:p>
        </w:tc>
        <w:tc>
          <w:tcPr>
            <w:tcW w:w="5953" w:type="dxa"/>
            <w:shd w:val="clear" w:color="auto" w:fill="auto"/>
            <w:tcMar>
              <w:left w:w="108" w:type="dxa"/>
              <w:right w:w="108" w:type="dxa"/>
            </w:tcMar>
            <w:vAlign w:val="center"/>
          </w:tcPr>
          <w:p w14:paraId="09C505EE" w14:textId="77777777" w:rsidR="00A31F5B" w:rsidRPr="00DE2F52" w:rsidRDefault="00A31F5B" w:rsidP="008E6CD8">
            <w:pPr>
              <w:pStyle w:val="StyleTable-EntryBefore55ptAfter55pt"/>
              <w:spacing w:line="276" w:lineRule="auto"/>
              <w:ind w:right="284"/>
              <w:rPr>
                <w:lang w:val="en-GB"/>
              </w:rPr>
            </w:pPr>
            <w:r w:rsidRPr="00DE2F52">
              <w:rPr>
                <w:lang w:val="en-GB"/>
              </w:rPr>
              <w:t>Independent Schools Victoria</w:t>
            </w:r>
          </w:p>
        </w:tc>
      </w:tr>
      <w:tr w:rsidR="00A31F5B" w:rsidRPr="002578FE" w14:paraId="78713A8B" w14:textId="77777777" w:rsidTr="008E6CD8">
        <w:trPr>
          <w:trHeight w:val="292"/>
          <w:tblHeader/>
        </w:trPr>
        <w:tc>
          <w:tcPr>
            <w:tcW w:w="1701" w:type="dxa"/>
            <w:tcMar>
              <w:left w:w="108" w:type="dxa"/>
              <w:right w:w="108" w:type="dxa"/>
            </w:tcMar>
            <w:vAlign w:val="center"/>
          </w:tcPr>
          <w:p w14:paraId="052EDC26" w14:textId="77777777" w:rsidR="00A31F5B" w:rsidRPr="00DE2F52" w:rsidRDefault="00A31F5B" w:rsidP="008E6CD8">
            <w:pPr>
              <w:pStyle w:val="StyleTable-EntryBefore55ptAfter55pt"/>
              <w:spacing w:line="276" w:lineRule="auto"/>
              <w:ind w:right="284"/>
              <w:rPr>
                <w:b/>
                <w:lang w:val="en-GB"/>
              </w:rPr>
            </w:pPr>
            <w:r w:rsidRPr="00DE2F52">
              <w:rPr>
                <w:b/>
                <w:lang w:val="en-GB"/>
              </w:rPr>
              <w:t>IRIS</w:t>
            </w:r>
          </w:p>
        </w:tc>
        <w:tc>
          <w:tcPr>
            <w:tcW w:w="5953" w:type="dxa"/>
            <w:shd w:val="clear" w:color="auto" w:fill="auto"/>
            <w:tcMar>
              <w:left w:w="108" w:type="dxa"/>
              <w:right w:w="108" w:type="dxa"/>
            </w:tcMar>
            <w:vAlign w:val="center"/>
          </w:tcPr>
          <w:p w14:paraId="71C04703" w14:textId="77777777" w:rsidR="00A31F5B" w:rsidRPr="00DE2F52" w:rsidRDefault="00A31F5B" w:rsidP="008E6CD8">
            <w:pPr>
              <w:pStyle w:val="StyleTable-EntryBefore55ptAfter55pt"/>
              <w:spacing w:line="276" w:lineRule="auto"/>
              <w:ind w:right="284"/>
              <w:rPr>
                <w:lang w:val="en-GB"/>
              </w:rPr>
            </w:pPr>
            <w:r w:rsidRPr="00DE2F52">
              <w:rPr>
                <w:lang w:val="en-GB"/>
              </w:rPr>
              <w:t>Incident Reporting and Information System</w:t>
            </w:r>
          </w:p>
        </w:tc>
      </w:tr>
      <w:tr w:rsidR="00A31F5B" w:rsidRPr="002578FE" w14:paraId="4E40AAB0" w14:textId="77777777" w:rsidTr="008E6CD8">
        <w:trPr>
          <w:trHeight w:val="665"/>
          <w:tblHeader/>
        </w:trPr>
        <w:tc>
          <w:tcPr>
            <w:tcW w:w="1701" w:type="dxa"/>
            <w:tcMar>
              <w:left w:w="108" w:type="dxa"/>
              <w:right w:w="108" w:type="dxa"/>
            </w:tcMar>
            <w:vAlign w:val="center"/>
          </w:tcPr>
          <w:p w14:paraId="2ADFDB76" w14:textId="77777777" w:rsidR="00A31F5B" w:rsidRPr="00DE2F52" w:rsidRDefault="00A31F5B" w:rsidP="008E6CD8">
            <w:pPr>
              <w:pStyle w:val="StyleTable-EntryBefore55ptAfter55pt"/>
              <w:spacing w:line="276" w:lineRule="auto"/>
              <w:ind w:right="284"/>
              <w:rPr>
                <w:b/>
                <w:lang w:val="en-GB"/>
              </w:rPr>
            </w:pPr>
            <w:r>
              <w:rPr>
                <w:b/>
                <w:lang w:val="en-GB"/>
              </w:rPr>
              <w:t>OSHC</w:t>
            </w:r>
          </w:p>
        </w:tc>
        <w:tc>
          <w:tcPr>
            <w:tcW w:w="5953" w:type="dxa"/>
            <w:shd w:val="clear" w:color="auto" w:fill="auto"/>
            <w:tcMar>
              <w:left w:w="108" w:type="dxa"/>
              <w:right w:w="108" w:type="dxa"/>
            </w:tcMar>
            <w:vAlign w:val="center"/>
          </w:tcPr>
          <w:p w14:paraId="68F3062C" w14:textId="77777777" w:rsidR="00A31F5B" w:rsidRPr="00DE2F52" w:rsidRDefault="00A31F5B" w:rsidP="008E6CD8">
            <w:pPr>
              <w:pStyle w:val="StyleTable-EntryBefore55ptAfter55pt"/>
              <w:spacing w:line="276" w:lineRule="auto"/>
              <w:ind w:right="284"/>
              <w:rPr>
                <w:lang w:val="en-GB"/>
              </w:rPr>
            </w:pPr>
            <w:r>
              <w:rPr>
                <w:lang w:val="en-GB"/>
              </w:rPr>
              <w:t>Outside School Hours Care</w:t>
            </w:r>
          </w:p>
        </w:tc>
      </w:tr>
      <w:tr w:rsidR="00A31F5B" w:rsidRPr="002578FE" w14:paraId="576FA01F" w14:textId="77777777" w:rsidTr="008E6CD8">
        <w:trPr>
          <w:trHeight w:val="444"/>
          <w:tblHeader/>
        </w:trPr>
        <w:tc>
          <w:tcPr>
            <w:tcW w:w="1701" w:type="dxa"/>
            <w:tcMar>
              <w:left w:w="108" w:type="dxa"/>
              <w:right w:w="108" w:type="dxa"/>
            </w:tcMar>
            <w:vAlign w:val="center"/>
          </w:tcPr>
          <w:p w14:paraId="21E10093" w14:textId="77777777" w:rsidR="00A31F5B" w:rsidRPr="00DE2F52" w:rsidRDefault="00A31F5B" w:rsidP="008E6CD8">
            <w:pPr>
              <w:pStyle w:val="Table-Entry"/>
              <w:spacing w:before="110" w:after="110" w:line="276" w:lineRule="auto"/>
              <w:ind w:right="284"/>
              <w:rPr>
                <w:rFonts w:cs="Times New Roman"/>
                <w:b/>
                <w:color w:val="4D4D4D"/>
                <w:sz w:val="20"/>
                <w:szCs w:val="20"/>
                <w:lang w:val="en-GB"/>
              </w:rPr>
            </w:pPr>
            <w:r>
              <w:rPr>
                <w:rFonts w:cs="Times New Roman"/>
                <w:b/>
                <w:color w:val="4D4D4D"/>
                <w:sz w:val="20"/>
                <w:szCs w:val="20"/>
                <w:lang w:val="en-GB"/>
              </w:rPr>
              <w:t>PTV</w:t>
            </w:r>
          </w:p>
        </w:tc>
        <w:tc>
          <w:tcPr>
            <w:tcW w:w="5953" w:type="dxa"/>
            <w:shd w:val="clear" w:color="auto" w:fill="auto"/>
            <w:tcMar>
              <w:left w:w="108" w:type="dxa"/>
              <w:right w:w="108" w:type="dxa"/>
            </w:tcMar>
            <w:vAlign w:val="center"/>
          </w:tcPr>
          <w:p w14:paraId="4FDFCAB0" w14:textId="77777777" w:rsidR="00A31F5B" w:rsidRPr="00DE2F52" w:rsidRDefault="00A31F5B" w:rsidP="008E6CD8">
            <w:pPr>
              <w:pStyle w:val="StyleTable-EntryBefore55ptAfter55pt"/>
              <w:spacing w:line="276" w:lineRule="auto"/>
              <w:ind w:right="284"/>
              <w:rPr>
                <w:lang w:val="en-GB"/>
              </w:rPr>
            </w:pPr>
            <w:r>
              <w:rPr>
                <w:lang w:val="en-GB"/>
              </w:rPr>
              <w:t>Public Transport Victoria</w:t>
            </w:r>
          </w:p>
        </w:tc>
      </w:tr>
      <w:tr w:rsidR="00A31F5B" w:rsidRPr="002578FE" w14:paraId="355DEA53" w14:textId="77777777" w:rsidTr="008E6CD8">
        <w:trPr>
          <w:trHeight w:val="444"/>
          <w:tblHeader/>
        </w:trPr>
        <w:tc>
          <w:tcPr>
            <w:tcW w:w="1701" w:type="dxa"/>
            <w:tcMar>
              <w:left w:w="108" w:type="dxa"/>
              <w:right w:w="108" w:type="dxa"/>
            </w:tcMar>
            <w:vAlign w:val="center"/>
          </w:tcPr>
          <w:p w14:paraId="705EAB76" w14:textId="77777777" w:rsidR="00A31F5B" w:rsidRDefault="00A31F5B" w:rsidP="008E6CD8">
            <w:pPr>
              <w:pStyle w:val="Table-Entry"/>
              <w:spacing w:before="110" w:after="110" w:line="276" w:lineRule="auto"/>
              <w:ind w:right="284"/>
              <w:rPr>
                <w:rFonts w:cs="Times New Roman"/>
                <w:b/>
                <w:color w:val="4D4D4D"/>
                <w:sz w:val="20"/>
                <w:szCs w:val="20"/>
                <w:lang w:val="en-GB"/>
              </w:rPr>
            </w:pPr>
            <w:r>
              <w:rPr>
                <w:rFonts w:cs="Times New Roman"/>
                <w:b/>
                <w:color w:val="4D4D4D"/>
                <w:sz w:val="20"/>
                <w:szCs w:val="20"/>
                <w:lang w:val="en-GB"/>
              </w:rPr>
              <w:t>QARD</w:t>
            </w:r>
          </w:p>
        </w:tc>
        <w:tc>
          <w:tcPr>
            <w:tcW w:w="5953" w:type="dxa"/>
            <w:shd w:val="clear" w:color="auto" w:fill="auto"/>
            <w:tcMar>
              <w:left w:w="108" w:type="dxa"/>
              <w:right w:w="108" w:type="dxa"/>
            </w:tcMar>
            <w:vAlign w:val="center"/>
          </w:tcPr>
          <w:p w14:paraId="7AE4C4C6" w14:textId="77777777" w:rsidR="00A31F5B" w:rsidRDefault="00A31F5B" w:rsidP="008E6CD8">
            <w:pPr>
              <w:pStyle w:val="StyleTable-EntryBefore55ptAfter55pt"/>
              <w:spacing w:line="276" w:lineRule="auto"/>
              <w:ind w:right="284"/>
              <w:rPr>
                <w:lang w:val="en-GB"/>
              </w:rPr>
            </w:pPr>
            <w:r>
              <w:rPr>
                <w:lang w:val="en-GB"/>
              </w:rPr>
              <w:t>Quality Assessment and Regulation Division</w:t>
            </w:r>
          </w:p>
        </w:tc>
      </w:tr>
      <w:tr w:rsidR="00A31F5B" w:rsidRPr="002578FE" w14:paraId="3AF431E2" w14:textId="77777777" w:rsidTr="008E6CD8">
        <w:trPr>
          <w:trHeight w:val="444"/>
          <w:tblHeader/>
        </w:trPr>
        <w:tc>
          <w:tcPr>
            <w:tcW w:w="1701" w:type="dxa"/>
            <w:tcMar>
              <w:left w:w="108" w:type="dxa"/>
              <w:right w:w="108" w:type="dxa"/>
            </w:tcMar>
            <w:vAlign w:val="center"/>
          </w:tcPr>
          <w:p w14:paraId="6EF33882" w14:textId="77777777" w:rsidR="00A31F5B" w:rsidRDefault="00A31F5B" w:rsidP="008E6CD8">
            <w:pPr>
              <w:pStyle w:val="Table-Entry"/>
              <w:spacing w:before="110" w:after="110" w:line="276" w:lineRule="auto"/>
              <w:ind w:right="284"/>
              <w:rPr>
                <w:rFonts w:cs="Times New Roman"/>
                <w:b/>
                <w:color w:val="4D4D4D"/>
                <w:sz w:val="20"/>
                <w:szCs w:val="20"/>
                <w:lang w:val="en-GB"/>
              </w:rPr>
            </w:pPr>
            <w:r>
              <w:rPr>
                <w:rFonts w:cs="Times New Roman"/>
                <w:b/>
                <w:color w:val="4D4D4D"/>
                <w:sz w:val="20"/>
                <w:szCs w:val="20"/>
                <w:lang w:val="en-GB"/>
              </w:rPr>
              <w:t>REMT</w:t>
            </w:r>
          </w:p>
        </w:tc>
        <w:tc>
          <w:tcPr>
            <w:tcW w:w="5953" w:type="dxa"/>
            <w:shd w:val="clear" w:color="auto" w:fill="auto"/>
            <w:tcMar>
              <w:left w:w="108" w:type="dxa"/>
              <w:right w:w="108" w:type="dxa"/>
            </w:tcMar>
            <w:vAlign w:val="center"/>
          </w:tcPr>
          <w:p w14:paraId="03CBC293" w14:textId="77777777" w:rsidR="00A31F5B" w:rsidRDefault="00A31F5B" w:rsidP="008E6CD8">
            <w:pPr>
              <w:pStyle w:val="StyleTable-EntryBefore55ptAfter55pt"/>
              <w:spacing w:line="276" w:lineRule="auto"/>
              <w:ind w:right="284"/>
              <w:rPr>
                <w:lang w:val="en-GB"/>
              </w:rPr>
            </w:pPr>
            <w:r>
              <w:rPr>
                <w:lang w:val="en-GB"/>
              </w:rPr>
              <w:t>Regional Emergency Management Team</w:t>
            </w:r>
          </w:p>
        </w:tc>
      </w:tr>
      <w:tr w:rsidR="00A31F5B" w:rsidRPr="002578FE" w14:paraId="63C883E2" w14:textId="77777777" w:rsidTr="008E6CD8">
        <w:trPr>
          <w:trHeight w:val="444"/>
          <w:tblHeader/>
        </w:trPr>
        <w:tc>
          <w:tcPr>
            <w:tcW w:w="1701" w:type="dxa"/>
            <w:tcMar>
              <w:left w:w="108" w:type="dxa"/>
              <w:right w:w="108" w:type="dxa"/>
            </w:tcMar>
            <w:vAlign w:val="center"/>
          </w:tcPr>
          <w:p w14:paraId="452A7295" w14:textId="77777777" w:rsidR="00A31F5B" w:rsidRDefault="00A31F5B" w:rsidP="008E6CD8">
            <w:pPr>
              <w:pStyle w:val="Table-Entry"/>
              <w:spacing w:before="110" w:after="110" w:line="276" w:lineRule="auto"/>
              <w:ind w:right="284"/>
              <w:rPr>
                <w:rFonts w:cs="Times New Roman"/>
                <w:b/>
                <w:color w:val="4D4D4D"/>
                <w:sz w:val="20"/>
                <w:szCs w:val="20"/>
                <w:lang w:val="en-GB"/>
              </w:rPr>
            </w:pPr>
            <w:r>
              <w:rPr>
                <w:rFonts w:cs="Times New Roman"/>
                <w:b/>
                <w:color w:val="4D4D4D"/>
                <w:sz w:val="20"/>
                <w:szCs w:val="20"/>
                <w:lang w:val="en-GB"/>
              </w:rPr>
              <w:t>RSG</w:t>
            </w:r>
          </w:p>
        </w:tc>
        <w:tc>
          <w:tcPr>
            <w:tcW w:w="5953" w:type="dxa"/>
            <w:shd w:val="clear" w:color="auto" w:fill="auto"/>
            <w:tcMar>
              <w:left w:w="108" w:type="dxa"/>
              <w:right w:w="108" w:type="dxa"/>
            </w:tcMar>
            <w:vAlign w:val="center"/>
          </w:tcPr>
          <w:p w14:paraId="087AA2E9" w14:textId="77777777" w:rsidR="00A31F5B" w:rsidRDefault="00A31F5B" w:rsidP="008E6CD8">
            <w:pPr>
              <w:pStyle w:val="StyleTable-EntryBefore55ptAfter55pt"/>
              <w:spacing w:line="276" w:lineRule="auto"/>
              <w:ind w:right="284"/>
              <w:rPr>
                <w:lang w:val="en-GB"/>
              </w:rPr>
            </w:pPr>
            <w:r>
              <w:rPr>
                <w:lang w:val="en-GB"/>
              </w:rPr>
              <w:t>Regional Services Group</w:t>
            </w:r>
          </w:p>
        </w:tc>
      </w:tr>
      <w:tr w:rsidR="00A31F5B" w:rsidRPr="002578FE" w14:paraId="6249FC0A" w14:textId="77777777" w:rsidTr="008E6CD8">
        <w:trPr>
          <w:trHeight w:val="444"/>
          <w:tblHeader/>
        </w:trPr>
        <w:tc>
          <w:tcPr>
            <w:tcW w:w="1701" w:type="dxa"/>
            <w:tcMar>
              <w:left w:w="108" w:type="dxa"/>
              <w:right w:w="108" w:type="dxa"/>
            </w:tcMar>
            <w:vAlign w:val="center"/>
          </w:tcPr>
          <w:p w14:paraId="1E785AA2" w14:textId="77777777" w:rsidR="00A31F5B" w:rsidRPr="00DE2F52" w:rsidRDefault="00A31F5B" w:rsidP="008E6CD8">
            <w:pPr>
              <w:pStyle w:val="Table-Entry"/>
              <w:spacing w:before="110" w:after="110" w:line="276" w:lineRule="auto"/>
              <w:ind w:right="284"/>
              <w:rPr>
                <w:rFonts w:cs="Times New Roman"/>
                <w:b/>
                <w:color w:val="4D4D4D"/>
                <w:sz w:val="20"/>
                <w:szCs w:val="20"/>
                <w:lang w:val="en-GB"/>
              </w:rPr>
            </w:pPr>
            <w:r w:rsidRPr="00DE2F52">
              <w:rPr>
                <w:rFonts w:cs="Times New Roman"/>
                <w:b/>
                <w:color w:val="4D4D4D"/>
                <w:sz w:val="20"/>
                <w:szCs w:val="20"/>
                <w:lang w:val="en-GB"/>
              </w:rPr>
              <w:t>SAL</w:t>
            </w:r>
          </w:p>
        </w:tc>
        <w:tc>
          <w:tcPr>
            <w:tcW w:w="5953" w:type="dxa"/>
            <w:shd w:val="clear" w:color="auto" w:fill="auto"/>
            <w:tcMar>
              <w:left w:w="108" w:type="dxa"/>
              <w:right w:w="108" w:type="dxa"/>
            </w:tcMar>
            <w:vAlign w:val="center"/>
          </w:tcPr>
          <w:p w14:paraId="0A39B10D" w14:textId="77777777" w:rsidR="00A31F5B" w:rsidRPr="00DE2F52" w:rsidRDefault="00A31F5B" w:rsidP="008E6CD8">
            <w:pPr>
              <w:pStyle w:val="StyleTable-EntryBefore55ptAfter55pt"/>
              <w:spacing w:line="276" w:lineRule="auto"/>
              <w:ind w:right="284"/>
              <w:rPr>
                <w:lang w:val="en-GB"/>
              </w:rPr>
            </w:pPr>
            <w:r w:rsidRPr="00DE2F52">
              <w:rPr>
                <w:lang w:val="en-GB"/>
              </w:rPr>
              <w:t>Student Activity Locator</w:t>
            </w:r>
          </w:p>
        </w:tc>
      </w:tr>
      <w:tr w:rsidR="00A31F5B" w:rsidRPr="002578FE" w14:paraId="63D4CB85" w14:textId="77777777" w:rsidTr="008E6CD8">
        <w:trPr>
          <w:trHeight w:val="292"/>
          <w:tblHeader/>
        </w:trPr>
        <w:tc>
          <w:tcPr>
            <w:tcW w:w="1701" w:type="dxa"/>
            <w:tcMar>
              <w:left w:w="108" w:type="dxa"/>
              <w:right w:w="108" w:type="dxa"/>
            </w:tcMar>
            <w:vAlign w:val="center"/>
          </w:tcPr>
          <w:p w14:paraId="4B56EDF0" w14:textId="77777777" w:rsidR="00A31F5B" w:rsidRPr="00DE2F52" w:rsidRDefault="00A31F5B" w:rsidP="008E6CD8">
            <w:pPr>
              <w:pStyle w:val="Table-Entry"/>
              <w:spacing w:before="110" w:after="110" w:line="276" w:lineRule="auto"/>
              <w:ind w:right="284"/>
              <w:rPr>
                <w:rFonts w:cs="Times New Roman"/>
                <w:b/>
                <w:color w:val="4D4D4D"/>
                <w:sz w:val="20"/>
                <w:szCs w:val="20"/>
                <w:lang w:val="en-GB"/>
              </w:rPr>
            </w:pPr>
            <w:r w:rsidRPr="00DE2F52">
              <w:rPr>
                <w:rFonts w:cs="Times New Roman"/>
                <w:b/>
                <w:color w:val="4D4D4D"/>
                <w:sz w:val="20"/>
                <w:szCs w:val="20"/>
                <w:lang w:val="en-GB"/>
              </w:rPr>
              <w:t>SCC</w:t>
            </w:r>
          </w:p>
        </w:tc>
        <w:tc>
          <w:tcPr>
            <w:tcW w:w="5953" w:type="dxa"/>
            <w:shd w:val="clear" w:color="auto" w:fill="auto"/>
            <w:tcMar>
              <w:left w:w="108" w:type="dxa"/>
              <w:right w:w="108" w:type="dxa"/>
            </w:tcMar>
            <w:vAlign w:val="center"/>
          </w:tcPr>
          <w:p w14:paraId="60F2F603" w14:textId="77777777" w:rsidR="00A31F5B" w:rsidRPr="00DE2F52" w:rsidRDefault="00A31F5B" w:rsidP="008E6CD8">
            <w:pPr>
              <w:pStyle w:val="StyleTable-EntryBefore55ptAfter55pt"/>
              <w:spacing w:line="276" w:lineRule="auto"/>
              <w:ind w:right="284"/>
              <w:rPr>
                <w:lang w:val="en-GB"/>
              </w:rPr>
            </w:pPr>
            <w:r w:rsidRPr="00DE2F52">
              <w:rPr>
                <w:lang w:val="en-GB"/>
              </w:rPr>
              <w:t xml:space="preserve">The Victorian Government State Control Centre </w:t>
            </w:r>
          </w:p>
        </w:tc>
      </w:tr>
      <w:tr w:rsidR="00A31F5B" w:rsidRPr="002578FE" w14:paraId="13B4CA74" w14:textId="77777777" w:rsidTr="008E6CD8">
        <w:trPr>
          <w:trHeight w:val="292"/>
          <w:tblHeader/>
        </w:trPr>
        <w:tc>
          <w:tcPr>
            <w:tcW w:w="1701" w:type="dxa"/>
            <w:tcMar>
              <w:left w:w="108" w:type="dxa"/>
              <w:right w:w="108" w:type="dxa"/>
            </w:tcMar>
            <w:vAlign w:val="center"/>
          </w:tcPr>
          <w:p w14:paraId="7590A5E0" w14:textId="77777777" w:rsidR="00A31F5B" w:rsidRPr="00DE2F52" w:rsidRDefault="00A31F5B" w:rsidP="008E6CD8">
            <w:pPr>
              <w:pStyle w:val="StyleTable-EntryBefore55ptAfter55pt"/>
              <w:spacing w:line="276" w:lineRule="auto"/>
              <w:ind w:right="284"/>
              <w:rPr>
                <w:b/>
                <w:lang w:val="en-GB"/>
              </w:rPr>
            </w:pPr>
            <w:r>
              <w:rPr>
                <w:b/>
                <w:lang w:val="en-GB"/>
              </w:rPr>
              <w:t>SEMT</w:t>
            </w:r>
          </w:p>
        </w:tc>
        <w:tc>
          <w:tcPr>
            <w:tcW w:w="5953" w:type="dxa"/>
            <w:shd w:val="clear" w:color="auto" w:fill="auto"/>
            <w:tcMar>
              <w:left w:w="108" w:type="dxa"/>
              <w:right w:w="108" w:type="dxa"/>
            </w:tcMar>
            <w:vAlign w:val="center"/>
          </w:tcPr>
          <w:p w14:paraId="4938662E" w14:textId="77777777" w:rsidR="00A31F5B" w:rsidRPr="00DE2F52" w:rsidRDefault="00A31F5B" w:rsidP="008E6CD8">
            <w:pPr>
              <w:pStyle w:val="StyleTable-EntryBefore55ptAfter55pt"/>
              <w:spacing w:line="276" w:lineRule="auto"/>
              <w:ind w:right="284"/>
              <w:rPr>
                <w:lang w:val="en-GB"/>
              </w:rPr>
            </w:pPr>
            <w:r>
              <w:rPr>
                <w:lang w:val="en-GB"/>
              </w:rPr>
              <w:t>State Emergency Management Team</w:t>
            </w:r>
          </w:p>
        </w:tc>
      </w:tr>
      <w:tr w:rsidR="00A31F5B" w:rsidRPr="002578FE" w14:paraId="50619CAD" w14:textId="77777777" w:rsidTr="008E6CD8">
        <w:trPr>
          <w:trHeight w:val="292"/>
          <w:tblHeader/>
        </w:trPr>
        <w:tc>
          <w:tcPr>
            <w:tcW w:w="1701" w:type="dxa"/>
            <w:tcMar>
              <w:left w:w="108" w:type="dxa"/>
              <w:right w:w="108" w:type="dxa"/>
            </w:tcMar>
            <w:vAlign w:val="center"/>
          </w:tcPr>
          <w:p w14:paraId="19C79285" w14:textId="77777777" w:rsidR="00A31F5B" w:rsidRPr="00DE2F52" w:rsidRDefault="00A31F5B" w:rsidP="008E6CD8">
            <w:pPr>
              <w:pStyle w:val="StyleTable-EntryBefore55ptAfter55pt"/>
              <w:spacing w:line="276" w:lineRule="auto"/>
              <w:ind w:right="284"/>
              <w:rPr>
                <w:b/>
                <w:lang w:val="en-GB"/>
              </w:rPr>
            </w:pPr>
            <w:r w:rsidRPr="00DE2F52">
              <w:rPr>
                <w:b/>
                <w:lang w:val="en-GB"/>
              </w:rPr>
              <w:t>SSU</w:t>
            </w:r>
          </w:p>
        </w:tc>
        <w:tc>
          <w:tcPr>
            <w:tcW w:w="5953" w:type="dxa"/>
            <w:shd w:val="clear" w:color="auto" w:fill="auto"/>
            <w:tcMar>
              <w:left w:w="108" w:type="dxa"/>
              <w:right w:w="108" w:type="dxa"/>
            </w:tcMar>
            <w:vAlign w:val="center"/>
          </w:tcPr>
          <w:p w14:paraId="184CABA5" w14:textId="77777777" w:rsidR="00A31F5B" w:rsidRPr="00DE2F52" w:rsidRDefault="00A31F5B" w:rsidP="008E6CD8">
            <w:pPr>
              <w:pStyle w:val="StyleTable-EntryBefore55ptAfter55pt"/>
              <w:spacing w:line="276" w:lineRule="auto"/>
              <w:ind w:right="284"/>
              <w:rPr>
                <w:lang w:val="en-GB"/>
              </w:rPr>
            </w:pPr>
            <w:r w:rsidRPr="00DE2F52">
              <w:rPr>
                <w:lang w:val="en-GB"/>
              </w:rPr>
              <w:t xml:space="preserve">Security Services Unit </w:t>
            </w:r>
          </w:p>
        </w:tc>
      </w:tr>
      <w:tr w:rsidR="00A31F5B" w:rsidRPr="002578FE" w14:paraId="29A98DB1" w14:textId="77777777" w:rsidTr="008E6CD8">
        <w:trPr>
          <w:trHeight w:val="292"/>
          <w:tblHeader/>
        </w:trPr>
        <w:tc>
          <w:tcPr>
            <w:tcW w:w="1701" w:type="dxa"/>
            <w:tcMar>
              <w:left w:w="108" w:type="dxa"/>
              <w:right w:w="108" w:type="dxa"/>
            </w:tcMar>
            <w:vAlign w:val="center"/>
          </w:tcPr>
          <w:p w14:paraId="4BC47A7B" w14:textId="77777777" w:rsidR="00A31F5B" w:rsidRPr="00DE2F52" w:rsidRDefault="00A31F5B" w:rsidP="008E6CD8">
            <w:pPr>
              <w:pStyle w:val="StyleTable-EntryBefore55ptAfter55pt"/>
              <w:spacing w:line="276" w:lineRule="auto"/>
              <w:ind w:right="284"/>
              <w:rPr>
                <w:b/>
                <w:lang w:val="en-GB"/>
              </w:rPr>
            </w:pPr>
            <w:r>
              <w:rPr>
                <w:b/>
                <w:lang w:val="en-GB"/>
              </w:rPr>
              <w:t>STU</w:t>
            </w:r>
          </w:p>
        </w:tc>
        <w:tc>
          <w:tcPr>
            <w:tcW w:w="5953" w:type="dxa"/>
            <w:shd w:val="clear" w:color="auto" w:fill="auto"/>
            <w:tcMar>
              <w:left w:w="108" w:type="dxa"/>
              <w:right w:w="108" w:type="dxa"/>
            </w:tcMar>
            <w:vAlign w:val="center"/>
          </w:tcPr>
          <w:p w14:paraId="4B9B8E29" w14:textId="77777777" w:rsidR="00A31F5B" w:rsidRPr="00DE2F52" w:rsidRDefault="00A31F5B" w:rsidP="008E6CD8">
            <w:pPr>
              <w:pStyle w:val="StyleTable-EntryBefore55ptAfter55pt"/>
              <w:spacing w:line="276" w:lineRule="auto"/>
              <w:ind w:right="284"/>
              <w:rPr>
                <w:lang w:val="en-GB"/>
              </w:rPr>
            </w:pPr>
            <w:r>
              <w:rPr>
                <w:lang w:val="en-GB"/>
              </w:rPr>
              <w:t>Student Transport Unit</w:t>
            </w:r>
          </w:p>
        </w:tc>
      </w:tr>
    </w:tbl>
    <w:p w14:paraId="68AD8E20" w14:textId="77777777" w:rsidR="00A31F5B" w:rsidRDefault="00A31F5B" w:rsidP="00A31F5B">
      <w:pPr>
        <w:pStyle w:val="ESBodyText"/>
      </w:pPr>
    </w:p>
    <w:p w14:paraId="7163B654" w14:textId="1956A510" w:rsidR="00A31F5B" w:rsidRDefault="00A31F5B" w:rsidP="0067255F">
      <w:pPr>
        <w:rPr>
          <w:rFonts w:asciiTheme="majorHAnsi" w:eastAsiaTheme="majorEastAsia" w:hAnsiTheme="majorHAnsi" w:cstheme="majorBidi"/>
          <w:b/>
          <w:caps/>
          <w:color w:val="4472C4" w:themeColor="accent1"/>
          <w:sz w:val="26"/>
          <w:szCs w:val="26"/>
        </w:rPr>
      </w:pPr>
    </w:p>
    <w:p w14:paraId="2C0703B2" w14:textId="242595F0" w:rsidR="00A31F5B" w:rsidRDefault="00A31F5B" w:rsidP="0067255F">
      <w:pPr>
        <w:rPr>
          <w:rFonts w:asciiTheme="majorHAnsi" w:eastAsiaTheme="majorEastAsia" w:hAnsiTheme="majorHAnsi" w:cstheme="majorBidi"/>
          <w:b/>
          <w:caps/>
          <w:color w:val="4472C4" w:themeColor="accent1"/>
          <w:sz w:val="26"/>
          <w:szCs w:val="26"/>
        </w:rPr>
      </w:pPr>
    </w:p>
    <w:p w14:paraId="50F5DC99" w14:textId="031CAD35" w:rsidR="00A31F5B" w:rsidRDefault="00A31F5B" w:rsidP="0067255F">
      <w:pPr>
        <w:rPr>
          <w:rFonts w:asciiTheme="majorHAnsi" w:eastAsiaTheme="majorEastAsia" w:hAnsiTheme="majorHAnsi" w:cstheme="majorBidi"/>
          <w:b/>
          <w:caps/>
          <w:color w:val="4472C4" w:themeColor="accent1"/>
          <w:sz w:val="26"/>
          <w:szCs w:val="26"/>
        </w:rPr>
      </w:pPr>
    </w:p>
    <w:p w14:paraId="7E2D72A3" w14:textId="3093D3C0" w:rsidR="00A31F5B" w:rsidRDefault="00A31F5B" w:rsidP="0067255F">
      <w:pPr>
        <w:rPr>
          <w:rFonts w:asciiTheme="majorHAnsi" w:eastAsiaTheme="majorEastAsia" w:hAnsiTheme="majorHAnsi" w:cstheme="majorBidi"/>
          <w:b/>
          <w:caps/>
          <w:color w:val="4472C4" w:themeColor="accent1"/>
          <w:sz w:val="26"/>
          <w:szCs w:val="26"/>
        </w:rPr>
      </w:pPr>
    </w:p>
    <w:p w14:paraId="6446CD49" w14:textId="7AD5F3FE" w:rsidR="00991FB2" w:rsidRPr="00991FB2" w:rsidRDefault="00991FB2" w:rsidP="00991FB2">
      <w:pPr>
        <w:rPr>
          <w:rFonts w:asciiTheme="majorHAnsi" w:eastAsiaTheme="majorEastAsia" w:hAnsiTheme="majorHAnsi" w:cstheme="majorBidi"/>
          <w:b/>
          <w:caps/>
          <w:color w:val="4472C4" w:themeColor="accent1"/>
          <w:sz w:val="26"/>
          <w:szCs w:val="26"/>
        </w:rPr>
      </w:pPr>
      <w:r>
        <w:rPr>
          <w:rFonts w:asciiTheme="majorHAnsi" w:eastAsiaTheme="majorEastAsia" w:hAnsiTheme="majorHAnsi" w:cstheme="majorBidi"/>
          <w:b/>
          <w:caps/>
          <w:color w:val="4472C4" w:themeColor="accent1"/>
          <w:sz w:val="26"/>
          <w:szCs w:val="26"/>
        </w:rPr>
        <w:lastRenderedPageBreak/>
        <w:t xml:space="preserve">APPENDIX B </w:t>
      </w:r>
      <w:proofErr w:type="gramStart"/>
      <w:r>
        <w:rPr>
          <w:rFonts w:asciiTheme="majorHAnsi" w:eastAsiaTheme="majorEastAsia" w:hAnsiTheme="majorHAnsi" w:cstheme="majorBidi"/>
          <w:b/>
          <w:caps/>
          <w:color w:val="4472C4" w:themeColor="accent1"/>
          <w:sz w:val="26"/>
          <w:szCs w:val="26"/>
        </w:rPr>
        <w:t xml:space="preserve">– </w:t>
      </w:r>
      <w:bookmarkStart w:id="598" w:name="_Toc492371924"/>
      <w:r>
        <w:rPr>
          <w:rFonts w:asciiTheme="majorHAnsi" w:eastAsiaTheme="majorEastAsia" w:hAnsiTheme="majorHAnsi" w:cstheme="majorBidi"/>
          <w:b/>
          <w:caps/>
          <w:color w:val="4472C4" w:themeColor="accent1"/>
          <w:sz w:val="26"/>
          <w:szCs w:val="26"/>
        </w:rPr>
        <w:t xml:space="preserve"> SCHOOL</w:t>
      </w:r>
      <w:proofErr w:type="gramEnd"/>
      <w:r>
        <w:rPr>
          <w:rFonts w:asciiTheme="majorHAnsi" w:eastAsiaTheme="majorEastAsia" w:hAnsiTheme="majorHAnsi" w:cstheme="majorBidi"/>
          <w:b/>
          <w:caps/>
          <w:color w:val="4472C4" w:themeColor="accent1"/>
          <w:sz w:val="26"/>
          <w:szCs w:val="26"/>
        </w:rPr>
        <w:t xml:space="preserve"> CLOSURE – PRINCIPAL CHECKLIST</w:t>
      </w:r>
      <w:bookmarkEnd w:id="598"/>
    </w:p>
    <w:p w14:paraId="0B3E6441" w14:textId="77777777" w:rsidR="00991FB2" w:rsidRPr="00875E47" w:rsidRDefault="00991FB2" w:rsidP="00991FB2">
      <w:pPr>
        <w:spacing w:after="0"/>
        <w:ind w:right="284"/>
        <w:rPr>
          <w:bCs/>
          <w:iCs/>
          <w:color w:val="C00000"/>
          <w:sz w:val="30"/>
          <w:szCs w:val="30"/>
        </w:rPr>
      </w:pPr>
      <w:r w:rsidRPr="00875E47">
        <w:rPr>
          <w:bCs/>
          <w:iCs/>
          <w:color w:val="C00000"/>
          <w:sz w:val="30"/>
          <w:szCs w:val="30"/>
        </w:rPr>
        <w:t xml:space="preserve">School Closure on a Forecast </w:t>
      </w:r>
      <w:r>
        <w:rPr>
          <w:bCs/>
          <w:iCs/>
          <w:color w:val="C00000"/>
          <w:sz w:val="30"/>
          <w:szCs w:val="30"/>
        </w:rPr>
        <w:t>Elevated</w:t>
      </w:r>
      <w:r w:rsidRPr="00875E47">
        <w:rPr>
          <w:bCs/>
          <w:iCs/>
          <w:color w:val="C00000"/>
          <w:sz w:val="30"/>
          <w:szCs w:val="30"/>
        </w:rPr>
        <w:t xml:space="preserve"> Fire Danger Rating Day</w:t>
      </w:r>
    </w:p>
    <w:p w14:paraId="7398D951" w14:textId="77777777" w:rsidR="00991FB2" w:rsidRPr="00875E47" w:rsidRDefault="00991FB2" w:rsidP="00991FB2">
      <w:pPr>
        <w:spacing w:after="0"/>
        <w:ind w:right="-46"/>
        <w:rPr>
          <w:b/>
          <w:color w:val="C00000"/>
          <w:sz w:val="28"/>
          <w:szCs w:val="28"/>
          <w:lang w:val="en-GB"/>
        </w:rPr>
      </w:pPr>
      <w:r w:rsidRPr="00875E47">
        <w:rPr>
          <w:bCs/>
          <w:iCs/>
          <w:color w:val="C00000"/>
          <w:sz w:val="30"/>
          <w:szCs w:val="30"/>
        </w:rPr>
        <w:t>Principal Checklist</w:t>
      </w:r>
      <w:r w:rsidRPr="00875E47">
        <w:rPr>
          <w:b/>
          <w:color w:val="C00000"/>
          <w:sz w:val="32"/>
          <w:szCs w:val="32"/>
          <w:lang w:val="en-GB"/>
        </w:rPr>
        <w:t xml:space="preserve"> </w:t>
      </w:r>
    </w:p>
    <w:p w14:paraId="49D5F21C" w14:textId="77777777" w:rsidR="00991FB2" w:rsidRDefault="00991FB2" w:rsidP="00991FB2">
      <w:pPr>
        <w:spacing w:after="0"/>
        <w:ind w:right="284"/>
        <w:rPr>
          <w:sz w:val="16"/>
          <w:szCs w:val="16"/>
          <w:lang w:val="en-GB"/>
        </w:rPr>
      </w:pPr>
    </w:p>
    <w:p w14:paraId="2FB5F56A" w14:textId="77777777" w:rsidR="00991FB2" w:rsidRPr="00875E47" w:rsidRDefault="00991FB2" w:rsidP="00991FB2">
      <w:pPr>
        <w:spacing w:after="0"/>
        <w:ind w:right="-46"/>
        <w:rPr>
          <w:b/>
          <w:color w:val="595959" w:themeColor="text1" w:themeTint="A6"/>
          <w:szCs w:val="20"/>
          <w:lang w:val="en-GB"/>
        </w:rPr>
      </w:pPr>
      <w:r w:rsidRPr="00875E47">
        <w:rPr>
          <w:b/>
          <w:color w:val="595959" w:themeColor="text1" w:themeTint="A6"/>
          <w:szCs w:val="20"/>
          <w:lang w:val="en-GB"/>
        </w:rPr>
        <w:t>This completed chec</w:t>
      </w:r>
      <w:r>
        <w:rPr>
          <w:b/>
          <w:color w:val="595959" w:themeColor="text1" w:themeTint="A6"/>
          <w:szCs w:val="20"/>
          <w:lang w:val="en-GB"/>
        </w:rPr>
        <w:t>klist must be forwarded to the r</w:t>
      </w:r>
      <w:r w:rsidRPr="00875E47">
        <w:rPr>
          <w:b/>
          <w:color w:val="595959" w:themeColor="text1" w:themeTint="A6"/>
          <w:szCs w:val="20"/>
          <w:lang w:val="en-GB"/>
        </w:rPr>
        <w:t xml:space="preserve">egional </w:t>
      </w:r>
      <w:r>
        <w:rPr>
          <w:b/>
          <w:color w:val="595959" w:themeColor="text1" w:themeTint="A6"/>
          <w:szCs w:val="20"/>
          <w:lang w:val="en-GB"/>
        </w:rPr>
        <w:t>d</w:t>
      </w:r>
      <w:r w:rsidRPr="00875E47">
        <w:rPr>
          <w:b/>
          <w:color w:val="595959" w:themeColor="text1" w:themeTint="A6"/>
          <w:szCs w:val="20"/>
          <w:lang w:val="en-GB"/>
        </w:rPr>
        <w:t xml:space="preserve">irector no later than </w:t>
      </w:r>
      <w:r>
        <w:rPr>
          <w:b/>
          <w:color w:val="595959" w:themeColor="text1" w:themeTint="A6"/>
          <w:szCs w:val="20"/>
          <w:lang w:val="en-GB"/>
        </w:rPr>
        <w:t>2</w:t>
      </w:r>
      <w:r w:rsidRPr="00875E47">
        <w:rPr>
          <w:b/>
          <w:color w:val="595959" w:themeColor="text1" w:themeTint="A6"/>
          <w:szCs w:val="20"/>
          <w:lang w:val="en-GB"/>
        </w:rPr>
        <w:t>.</w:t>
      </w:r>
      <w:r>
        <w:rPr>
          <w:b/>
          <w:color w:val="595959" w:themeColor="text1" w:themeTint="A6"/>
          <w:szCs w:val="20"/>
          <w:lang w:val="en-GB"/>
        </w:rPr>
        <w:t>0</w:t>
      </w:r>
      <w:r w:rsidRPr="00875E47">
        <w:rPr>
          <w:b/>
          <w:color w:val="595959" w:themeColor="text1" w:themeTint="A6"/>
          <w:szCs w:val="20"/>
          <w:lang w:val="en-GB"/>
        </w:rPr>
        <w:t>0pm the day prior to closure</w:t>
      </w:r>
    </w:p>
    <w:p w14:paraId="7294A3CB" w14:textId="77777777" w:rsidR="00991FB2" w:rsidRPr="00875E47" w:rsidRDefault="00991FB2" w:rsidP="00991FB2">
      <w:pPr>
        <w:spacing w:after="0"/>
        <w:ind w:left="-567" w:right="-46"/>
        <w:jc w:val="center"/>
        <w:rPr>
          <w:b/>
          <w:color w:val="595959" w:themeColor="text1" w:themeTint="A6"/>
          <w:szCs w:val="20"/>
          <w:lang w:val="en-GB"/>
        </w:rPr>
      </w:pPr>
    </w:p>
    <w:tbl>
      <w:tblPr>
        <w:tblStyle w:val="TableGrid"/>
        <w:tblW w:w="5925" w:type="dxa"/>
        <w:tblInd w:w="-5" w:type="dxa"/>
        <w:tblLook w:val="04A0" w:firstRow="1" w:lastRow="0" w:firstColumn="1" w:lastColumn="0" w:noHBand="0" w:noVBand="1"/>
      </w:tblPr>
      <w:tblGrid>
        <w:gridCol w:w="5925"/>
      </w:tblGrid>
      <w:tr w:rsidR="00991FB2" w:rsidRPr="00875E47" w14:paraId="3B03E01D" w14:textId="77777777" w:rsidTr="00991FB2">
        <w:tc>
          <w:tcPr>
            <w:tcW w:w="5925" w:type="dxa"/>
          </w:tcPr>
          <w:p w14:paraId="4B5C9D1B" w14:textId="77777777" w:rsidR="00991FB2" w:rsidRPr="00875E47" w:rsidRDefault="00991FB2" w:rsidP="00991FB2">
            <w:pPr>
              <w:ind w:right="-46"/>
              <w:rPr>
                <w:b/>
                <w:color w:val="C00000"/>
                <w:sz w:val="24"/>
                <w:lang w:val="en-GB"/>
              </w:rPr>
            </w:pPr>
            <w:r w:rsidRPr="00875E47">
              <w:rPr>
                <w:b/>
                <w:color w:val="C00000"/>
                <w:sz w:val="24"/>
                <w:lang w:val="en-GB"/>
              </w:rPr>
              <w:t xml:space="preserve">Date school will be Closed: </w:t>
            </w:r>
          </w:p>
        </w:tc>
      </w:tr>
    </w:tbl>
    <w:p w14:paraId="1EB98111" w14:textId="77777777" w:rsidR="00991FB2" w:rsidRPr="00875E47" w:rsidRDefault="00991FB2" w:rsidP="00991FB2">
      <w:pPr>
        <w:spacing w:after="0"/>
        <w:ind w:left="-567" w:right="-46"/>
        <w:jc w:val="center"/>
        <w:rPr>
          <w:b/>
          <w:color w:val="595959" w:themeColor="text1" w:themeTint="A6"/>
          <w:szCs w:val="20"/>
          <w:lang w:val="en-GB"/>
        </w:rPr>
      </w:pPr>
    </w:p>
    <w:p w14:paraId="4D993C6C" w14:textId="77777777" w:rsidR="00991FB2" w:rsidRPr="00875E47" w:rsidRDefault="00991FB2" w:rsidP="00991FB2">
      <w:pPr>
        <w:spacing w:after="0"/>
        <w:ind w:right="284"/>
        <w:rPr>
          <w:color w:val="595959" w:themeColor="text1" w:themeTint="A6"/>
          <w:sz w:val="16"/>
          <w:szCs w:val="16"/>
          <w:lang w:val="en-GB"/>
        </w:rPr>
      </w:pPr>
    </w:p>
    <w:tbl>
      <w:tblPr>
        <w:tblStyle w:val="TableGrid"/>
        <w:tblW w:w="9894" w:type="dxa"/>
        <w:tblInd w:w="-5" w:type="dxa"/>
        <w:tblLayout w:type="fixed"/>
        <w:tblLook w:val="04A0" w:firstRow="1" w:lastRow="0" w:firstColumn="1" w:lastColumn="0" w:noHBand="0" w:noVBand="1"/>
      </w:tblPr>
      <w:tblGrid>
        <w:gridCol w:w="5784"/>
        <w:gridCol w:w="709"/>
        <w:gridCol w:w="566"/>
        <w:gridCol w:w="2835"/>
      </w:tblGrid>
      <w:tr w:rsidR="00991FB2" w:rsidRPr="00875E47" w14:paraId="156BB8A4" w14:textId="77777777" w:rsidTr="00991FB2">
        <w:trPr>
          <w:trHeight w:val="394"/>
        </w:trPr>
        <w:tc>
          <w:tcPr>
            <w:tcW w:w="9894" w:type="dxa"/>
            <w:gridSpan w:val="4"/>
            <w:vAlign w:val="center"/>
          </w:tcPr>
          <w:p w14:paraId="0AAFCD82" w14:textId="77777777" w:rsidR="00991FB2" w:rsidRPr="00875E47" w:rsidRDefault="00991FB2" w:rsidP="008E6CD8">
            <w:pPr>
              <w:ind w:right="284"/>
              <w:rPr>
                <w:b/>
                <w:color w:val="595959" w:themeColor="text1" w:themeTint="A6"/>
                <w:lang w:val="en-GB"/>
              </w:rPr>
            </w:pPr>
            <w:r w:rsidRPr="00875E47">
              <w:rPr>
                <w:b/>
                <w:color w:val="595959" w:themeColor="text1" w:themeTint="A6"/>
                <w:lang w:val="en-GB"/>
              </w:rPr>
              <w:t>School/Campus Name:</w:t>
            </w:r>
          </w:p>
        </w:tc>
      </w:tr>
      <w:tr w:rsidR="00991FB2" w:rsidRPr="00875E47" w14:paraId="1FA0987E" w14:textId="77777777" w:rsidTr="00991FB2">
        <w:trPr>
          <w:trHeight w:val="394"/>
        </w:trPr>
        <w:tc>
          <w:tcPr>
            <w:tcW w:w="9894" w:type="dxa"/>
            <w:gridSpan w:val="4"/>
            <w:vAlign w:val="center"/>
          </w:tcPr>
          <w:p w14:paraId="609718D5" w14:textId="77777777" w:rsidR="00991FB2" w:rsidRPr="00875E47" w:rsidRDefault="00991FB2" w:rsidP="008E6CD8">
            <w:pPr>
              <w:ind w:right="284"/>
              <w:rPr>
                <w:b/>
                <w:color w:val="595959" w:themeColor="text1" w:themeTint="A6"/>
                <w:lang w:val="en-GB"/>
              </w:rPr>
            </w:pPr>
            <w:r w:rsidRPr="00875E47">
              <w:rPr>
                <w:b/>
                <w:color w:val="595959" w:themeColor="text1" w:themeTint="A6"/>
                <w:lang w:val="en-GB"/>
              </w:rPr>
              <w:t>School Address:</w:t>
            </w:r>
          </w:p>
        </w:tc>
      </w:tr>
      <w:tr w:rsidR="00991FB2" w:rsidRPr="00875E47" w14:paraId="782FC60A" w14:textId="77777777" w:rsidTr="00991FB2">
        <w:trPr>
          <w:trHeight w:val="394"/>
        </w:trPr>
        <w:tc>
          <w:tcPr>
            <w:tcW w:w="9894" w:type="dxa"/>
            <w:gridSpan w:val="4"/>
            <w:vAlign w:val="center"/>
          </w:tcPr>
          <w:p w14:paraId="6F06EFF0" w14:textId="77777777" w:rsidR="00991FB2" w:rsidRPr="00875E47" w:rsidRDefault="00991FB2" w:rsidP="008E6CD8">
            <w:pPr>
              <w:ind w:right="284"/>
              <w:rPr>
                <w:b/>
                <w:color w:val="595959" w:themeColor="text1" w:themeTint="A6"/>
                <w:lang w:val="en-GB"/>
              </w:rPr>
            </w:pPr>
            <w:r w:rsidRPr="00875E47">
              <w:rPr>
                <w:b/>
                <w:color w:val="595959" w:themeColor="text1" w:themeTint="A6"/>
                <w:lang w:val="en-GB"/>
              </w:rPr>
              <w:t>Principal Name:</w:t>
            </w:r>
          </w:p>
        </w:tc>
      </w:tr>
      <w:tr w:rsidR="00991FB2" w:rsidRPr="00875E47" w14:paraId="74712BAC" w14:textId="77777777" w:rsidTr="00991FB2">
        <w:trPr>
          <w:trHeight w:val="394"/>
        </w:trPr>
        <w:tc>
          <w:tcPr>
            <w:tcW w:w="9894" w:type="dxa"/>
            <w:gridSpan w:val="4"/>
            <w:vAlign w:val="center"/>
          </w:tcPr>
          <w:p w14:paraId="5BCD7793" w14:textId="77777777" w:rsidR="00991FB2" w:rsidRPr="00875E47" w:rsidRDefault="00991FB2" w:rsidP="008E6CD8">
            <w:pPr>
              <w:ind w:right="284"/>
              <w:rPr>
                <w:b/>
                <w:color w:val="595959" w:themeColor="text1" w:themeTint="A6"/>
                <w:lang w:val="en-GB"/>
              </w:rPr>
            </w:pPr>
            <w:r w:rsidRPr="00875E47">
              <w:rPr>
                <w:b/>
                <w:color w:val="595959" w:themeColor="text1" w:themeTint="A6"/>
                <w:lang w:val="en-GB"/>
              </w:rPr>
              <w:t xml:space="preserve">Principal Mobile Number: </w:t>
            </w:r>
          </w:p>
        </w:tc>
      </w:tr>
      <w:tr w:rsidR="00991FB2" w:rsidRPr="00875E47" w14:paraId="6D3E7921" w14:textId="77777777" w:rsidTr="00991FB2">
        <w:trPr>
          <w:trHeight w:val="394"/>
        </w:trPr>
        <w:tc>
          <w:tcPr>
            <w:tcW w:w="5784" w:type="dxa"/>
            <w:shd w:val="clear" w:color="auto" w:fill="FBE4D5" w:themeFill="accent2" w:themeFillTint="33"/>
            <w:vAlign w:val="center"/>
          </w:tcPr>
          <w:p w14:paraId="34A56D8E" w14:textId="77777777" w:rsidR="00991FB2" w:rsidRPr="00875E47" w:rsidRDefault="00991FB2" w:rsidP="008E6CD8">
            <w:pPr>
              <w:ind w:right="284"/>
              <w:rPr>
                <w:b/>
                <w:color w:val="C00000"/>
                <w:lang w:val="en-GB"/>
              </w:rPr>
            </w:pPr>
            <w:r w:rsidRPr="00875E47">
              <w:rPr>
                <w:b/>
                <w:color w:val="C00000"/>
                <w:lang w:val="en-GB"/>
              </w:rPr>
              <w:t>Item</w:t>
            </w:r>
          </w:p>
        </w:tc>
        <w:tc>
          <w:tcPr>
            <w:tcW w:w="709" w:type="dxa"/>
            <w:shd w:val="clear" w:color="auto" w:fill="FBE4D5" w:themeFill="accent2" w:themeFillTint="33"/>
            <w:vAlign w:val="center"/>
          </w:tcPr>
          <w:p w14:paraId="4968B508" w14:textId="77777777" w:rsidR="00991FB2" w:rsidRPr="00875E47" w:rsidRDefault="00991FB2" w:rsidP="008E6CD8">
            <w:pPr>
              <w:jc w:val="center"/>
              <w:rPr>
                <w:b/>
                <w:color w:val="C00000"/>
                <w:lang w:val="en-GB"/>
              </w:rPr>
            </w:pPr>
            <w:r w:rsidRPr="00875E47">
              <w:rPr>
                <w:b/>
                <w:color w:val="C00000"/>
                <w:lang w:val="en-GB"/>
              </w:rPr>
              <w:t>Yes</w:t>
            </w:r>
          </w:p>
        </w:tc>
        <w:tc>
          <w:tcPr>
            <w:tcW w:w="566" w:type="dxa"/>
            <w:shd w:val="clear" w:color="auto" w:fill="FBE4D5" w:themeFill="accent2" w:themeFillTint="33"/>
            <w:vAlign w:val="center"/>
          </w:tcPr>
          <w:p w14:paraId="50F5C295" w14:textId="77777777" w:rsidR="00991FB2" w:rsidRPr="00875E47" w:rsidRDefault="00991FB2" w:rsidP="008E6CD8">
            <w:pPr>
              <w:jc w:val="center"/>
              <w:rPr>
                <w:b/>
                <w:color w:val="C00000"/>
                <w:lang w:val="en-GB"/>
              </w:rPr>
            </w:pPr>
            <w:r w:rsidRPr="00875E47">
              <w:rPr>
                <w:b/>
                <w:color w:val="C00000"/>
                <w:lang w:val="en-GB"/>
              </w:rPr>
              <w:t>No</w:t>
            </w:r>
          </w:p>
        </w:tc>
        <w:tc>
          <w:tcPr>
            <w:tcW w:w="2835" w:type="dxa"/>
            <w:shd w:val="clear" w:color="auto" w:fill="FBE4D5" w:themeFill="accent2" w:themeFillTint="33"/>
            <w:vAlign w:val="center"/>
          </w:tcPr>
          <w:p w14:paraId="7F369D53" w14:textId="77777777" w:rsidR="00991FB2" w:rsidRPr="00875E47" w:rsidRDefault="00991FB2" w:rsidP="008E6CD8">
            <w:pPr>
              <w:jc w:val="center"/>
              <w:rPr>
                <w:b/>
                <w:color w:val="C00000"/>
                <w:lang w:val="en-GB"/>
              </w:rPr>
            </w:pPr>
            <w:r w:rsidRPr="00875E47">
              <w:rPr>
                <w:b/>
                <w:color w:val="C00000"/>
                <w:lang w:val="en-GB"/>
              </w:rPr>
              <w:t>Comments</w:t>
            </w:r>
          </w:p>
        </w:tc>
      </w:tr>
      <w:tr w:rsidR="00991FB2" w:rsidRPr="00875E47" w14:paraId="2244A9BC" w14:textId="77777777" w:rsidTr="00991FB2">
        <w:trPr>
          <w:trHeight w:val="394"/>
        </w:trPr>
        <w:tc>
          <w:tcPr>
            <w:tcW w:w="5784" w:type="dxa"/>
            <w:vAlign w:val="center"/>
          </w:tcPr>
          <w:p w14:paraId="10B9CA1F" w14:textId="77777777" w:rsidR="00991FB2" w:rsidRPr="00875E47" w:rsidRDefault="00991FB2" w:rsidP="008E6CD8">
            <w:pPr>
              <w:ind w:right="284"/>
              <w:rPr>
                <w:b/>
                <w:color w:val="595959" w:themeColor="text1" w:themeTint="A6"/>
                <w:lang w:val="en-GB"/>
              </w:rPr>
            </w:pPr>
            <w:r w:rsidRPr="00875E47">
              <w:rPr>
                <w:b/>
                <w:color w:val="595959" w:themeColor="text1" w:themeTint="A6"/>
                <w:lang w:val="en-GB"/>
              </w:rPr>
              <w:t xml:space="preserve">NOTIFICATIONS </w:t>
            </w:r>
          </w:p>
        </w:tc>
        <w:tc>
          <w:tcPr>
            <w:tcW w:w="709" w:type="dxa"/>
            <w:vAlign w:val="center"/>
          </w:tcPr>
          <w:p w14:paraId="428BC6BA" w14:textId="77777777" w:rsidR="00991FB2" w:rsidRPr="00875E47" w:rsidRDefault="00991FB2" w:rsidP="008E6CD8">
            <w:pPr>
              <w:ind w:right="284"/>
              <w:rPr>
                <w:b/>
                <w:color w:val="595959" w:themeColor="text1" w:themeTint="A6"/>
                <w:lang w:val="en-GB"/>
              </w:rPr>
            </w:pPr>
          </w:p>
        </w:tc>
        <w:tc>
          <w:tcPr>
            <w:tcW w:w="566" w:type="dxa"/>
            <w:vAlign w:val="center"/>
          </w:tcPr>
          <w:p w14:paraId="0753A1A5" w14:textId="77777777" w:rsidR="00991FB2" w:rsidRPr="00875E47" w:rsidRDefault="00991FB2" w:rsidP="008E6CD8">
            <w:pPr>
              <w:ind w:right="284"/>
              <w:rPr>
                <w:b/>
                <w:color w:val="595959" w:themeColor="text1" w:themeTint="A6"/>
                <w:lang w:val="en-GB"/>
              </w:rPr>
            </w:pPr>
          </w:p>
        </w:tc>
        <w:tc>
          <w:tcPr>
            <w:tcW w:w="2835" w:type="dxa"/>
            <w:vAlign w:val="center"/>
          </w:tcPr>
          <w:p w14:paraId="2E6CE2C7" w14:textId="77777777" w:rsidR="00991FB2" w:rsidRPr="00875E47" w:rsidRDefault="00991FB2" w:rsidP="008E6CD8">
            <w:pPr>
              <w:ind w:right="284"/>
              <w:rPr>
                <w:b/>
                <w:color w:val="595959" w:themeColor="text1" w:themeTint="A6"/>
                <w:lang w:val="en-GB"/>
              </w:rPr>
            </w:pPr>
          </w:p>
        </w:tc>
      </w:tr>
      <w:tr w:rsidR="00991FB2" w:rsidRPr="00875E47" w14:paraId="363F4CF1" w14:textId="77777777" w:rsidTr="00991FB2">
        <w:trPr>
          <w:trHeight w:val="394"/>
        </w:trPr>
        <w:tc>
          <w:tcPr>
            <w:tcW w:w="5784" w:type="dxa"/>
            <w:vAlign w:val="center"/>
          </w:tcPr>
          <w:p w14:paraId="3F30690A"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All parents</w:t>
            </w:r>
            <w:r>
              <w:rPr>
                <w:color w:val="595959" w:themeColor="text1" w:themeTint="A6"/>
                <w:lang w:val="en-GB"/>
              </w:rPr>
              <w:t>/carers</w:t>
            </w:r>
            <w:r w:rsidRPr="00875E47">
              <w:rPr>
                <w:color w:val="595959" w:themeColor="text1" w:themeTint="A6"/>
                <w:lang w:val="en-GB"/>
              </w:rPr>
              <w:t xml:space="preserve"> </w:t>
            </w:r>
          </w:p>
        </w:tc>
        <w:tc>
          <w:tcPr>
            <w:tcW w:w="709" w:type="dxa"/>
            <w:vAlign w:val="center"/>
          </w:tcPr>
          <w:p w14:paraId="3F3A7302" w14:textId="77777777" w:rsidR="00991FB2" w:rsidRPr="00875E47" w:rsidRDefault="00991FB2" w:rsidP="008E6CD8">
            <w:pPr>
              <w:ind w:right="284"/>
              <w:rPr>
                <w:b/>
                <w:color w:val="595959" w:themeColor="text1" w:themeTint="A6"/>
                <w:lang w:val="en-GB"/>
              </w:rPr>
            </w:pPr>
          </w:p>
        </w:tc>
        <w:tc>
          <w:tcPr>
            <w:tcW w:w="566" w:type="dxa"/>
            <w:vAlign w:val="center"/>
          </w:tcPr>
          <w:p w14:paraId="405AED6B" w14:textId="77777777" w:rsidR="00991FB2" w:rsidRPr="00875E47" w:rsidRDefault="00991FB2" w:rsidP="008E6CD8">
            <w:pPr>
              <w:ind w:right="284"/>
              <w:rPr>
                <w:b/>
                <w:color w:val="595959" w:themeColor="text1" w:themeTint="A6"/>
                <w:lang w:val="en-GB"/>
              </w:rPr>
            </w:pPr>
          </w:p>
        </w:tc>
        <w:tc>
          <w:tcPr>
            <w:tcW w:w="2835" w:type="dxa"/>
            <w:vAlign w:val="center"/>
          </w:tcPr>
          <w:p w14:paraId="7B52E59A" w14:textId="77777777" w:rsidR="00991FB2" w:rsidRPr="00875E47" w:rsidRDefault="00991FB2" w:rsidP="008E6CD8">
            <w:pPr>
              <w:ind w:right="284"/>
              <w:rPr>
                <w:b/>
                <w:color w:val="595959" w:themeColor="text1" w:themeTint="A6"/>
                <w:lang w:val="en-GB"/>
              </w:rPr>
            </w:pPr>
          </w:p>
        </w:tc>
      </w:tr>
      <w:tr w:rsidR="00991FB2" w:rsidRPr="00875E47" w14:paraId="22B6E6D3" w14:textId="77777777" w:rsidTr="00991FB2">
        <w:trPr>
          <w:trHeight w:val="394"/>
        </w:trPr>
        <w:tc>
          <w:tcPr>
            <w:tcW w:w="5784" w:type="dxa"/>
            <w:vAlign w:val="center"/>
          </w:tcPr>
          <w:p w14:paraId="3577871A"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 xml:space="preserve">Staff and volunteers </w:t>
            </w:r>
          </w:p>
        </w:tc>
        <w:tc>
          <w:tcPr>
            <w:tcW w:w="709" w:type="dxa"/>
            <w:vAlign w:val="center"/>
          </w:tcPr>
          <w:p w14:paraId="4586CA36" w14:textId="77777777" w:rsidR="00991FB2" w:rsidRPr="00875E47" w:rsidRDefault="00991FB2" w:rsidP="008E6CD8">
            <w:pPr>
              <w:ind w:right="284"/>
              <w:rPr>
                <w:b/>
                <w:color w:val="595959" w:themeColor="text1" w:themeTint="A6"/>
                <w:lang w:val="en-GB"/>
              </w:rPr>
            </w:pPr>
          </w:p>
        </w:tc>
        <w:tc>
          <w:tcPr>
            <w:tcW w:w="566" w:type="dxa"/>
            <w:vAlign w:val="center"/>
          </w:tcPr>
          <w:p w14:paraId="5F084452" w14:textId="77777777" w:rsidR="00991FB2" w:rsidRPr="00875E47" w:rsidRDefault="00991FB2" w:rsidP="008E6CD8">
            <w:pPr>
              <w:ind w:right="284"/>
              <w:rPr>
                <w:b/>
                <w:color w:val="595959" w:themeColor="text1" w:themeTint="A6"/>
                <w:lang w:val="en-GB"/>
              </w:rPr>
            </w:pPr>
          </w:p>
        </w:tc>
        <w:tc>
          <w:tcPr>
            <w:tcW w:w="2835" w:type="dxa"/>
            <w:vAlign w:val="center"/>
          </w:tcPr>
          <w:p w14:paraId="5B31DB4C" w14:textId="77777777" w:rsidR="00991FB2" w:rsidRPr="00875E47" w:rsidRDefault="00991FB2" w:rsidP="008E6CD8">
            <w:pPr>
              <w:ind w:right="284"/>
              <w:rPr>
                <w:b/>
                <w:color w:val="595959" w:themeColor="text1" w:themeTint="A6"/>
                <w:lang w:val="en-GB"/>
              </w:rPr>
            </w:pPr>
          </w:p>
        </w:tc>
      </w:tr>
      <w:tr w:rsidR="00991FB2" w:rsidRPr="00875E47" w14:paraId="7481AE89" w14:textId="77777777" w:rsidTr="00991FB2">
        <w:trPr>
          <w:trHeight w:val="394"/>
        </w:trPr>
        <w:tc>
          <w:tcPr>
            <w:tcW w:w="5784" w:type="dxa"/>
            <w:vAlign w:val="center"/>
          </w:tcPr>
          <w:p w14:paraId="5DC1FBED"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Students</w:t>
            </w:r>
          </w:p>
        </w:tc>
        <w:tc>
          <w:tcPr>
            <w:tcW w:w="709" w:type="dxa"/>
            <w:vAlign w:val="center"/>
          </w:tcPr>
          <w:p w14:paraId="75EA93AD" w14:textId="77777777" w:rsidR="00991FB2" w:rsidRPr="00875E47" w:rsidRDefault="00991FB2" w:rsidP="008E6CD8">
            <w:pPr>
              <w:ind w:right="284"/>
              <w:rPr>
                <w:b/>
                <w:color w:val="595959" w:themeColor="text1" w:themeTint="A6"/>
                <w:lang w:val="en-GB"/>
              </w:rPr>
            </w:pPr>
          </w:p>
        </w:tc>
        <w:tc>
          <w:tcPr>
            <w:tcW w:w="566" w:type="dxa"/>
            <w:vAlign w:val="center"/>
          </w:tcPr>
          <w:p w14:paraId="43305938" w14:textId="77777777" w:rsidR="00991FB2" w:rsidRPr="00875E47" w:rsidRDefault="00991FB2" w:rsidP="008E6CD8">
            <w:pPr>
              <w:ind w:right="284"/>
              <w:rPr>
                <w:b/>
                <w:color w:val="595959" w:themeColor="text1" w:themeTint="A6"/>
                <w:lang w:val="en-GB"/>
              </w:rPr>
            </w:pPr>
          </w:p>
        </w:tc>
        <w:tc>
          <w:tcPr>
            <w:tcW w:w="2835" w:type="dxa"/>
            <w:vAlign w:val="center"/>
          </w:tcPr>
          <w:p w14:paraId="30DB9F79" w14:textId="77777777" w:rsidR="00991FB2" w:rsidRPr="00875E47" w:rsidRDefault="00991FB2" w:rsidP="008E6CD8">
            <w:pPr>
              <w:ind w:right="284"/>
              <w:rPr>
                <w:b/>
                <w:color w:val="595959" w:themeColor="text1" w:themeTint="A6"/>
                <w:lang w:val="en-GB"/>
              </w:rPr>
            </w:pPr>
          </w:p>
        </w:tc>
      </w:tr>
      <w:tr w:rsidR="00991FB2" w:rsidRPr="00875E47" w14:paraId="20DD015F" w14:textId="77777777" w:rsidTr="00991FB2">
        <w:trPr>
          <w:trHeight w:val="394"/>
        </w:trPr>
        <w:tc>
          <w:tcPr>
            <w:tcW w:w="5784" w:type="dxa"/>
            <w:vAlign w:val="center"/>
          </w:tcPr>
          <w:p w14:paraId="2E11A5D9"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Contractors (</w:t>
            </w:r>
            <w:proofErr w:type="gramStart"/>
            <w:r w:rsidRPr="00875E47">
              <w:rPr>
                <w:color w:val="595959" w:themeColor="text1" w:themeTint="A6"/>
                <w:lang w:val="en-GB"/>
              </w:rPr>
              <w:t>e.g.</w:t>
            </w:r>
            <w:proofErr w:type="gramEnd"/>
            <w:r w:rsidRPr="00875E47">
              <w:rPr>
                <w:color w:val="595959" w:themeColor="text1" w:themeTint="A6"/>
                <w:lang w:val="en-GB"/>
              </w:rPr>
              <w:t xml:space="preserve"> cleaners and building program contractor)</w:t>
            </w:r>
          </w:p>
        </w:tc>
        <w:tc>
          <w:tcPr>
            <w:tcW w:w="709" w:type="dxa"/>
            <w:vAlign w:val="center"/>
          </w:tcPr>
          <w:p w14:paraId="761434D8" w14:textId="77777777" w:rsidR="00991FB2" w:rsidRPr="00875E47" w:rsidRDefault="00991FB2" w:rsidP="008E6CD8">
            <w:pPr>
              <w:ind w:right="284"/>
              <w:rPr>
                <w:b/>
                <w:color w:val="595959" w:themeColor="text1" w:themeTint="A6"/>
                <w:lang w:val="en-GB"/>
              </w:rPr>
            </w:pPr>
          </w:p>
        </w:tc>
        <w:tc>
          <w:tcPr>
            <w:tcW w:w="566" w:type="dxa"/>
            <w:vAlign w:val="center"/>
          </w:tcPr>
          <w:p w14:paraId="003C3976" w14:textId="77777777" w:rsidR="00991FB2" w:rsidRPr="00875E47" w:rsidRDefault="00991FB2" w:rsidP="008E6CD8">
            <w:pPr>
              <w:ind w:right="284"/>
              <w:rPr>
                <w:b/>
                <w:color w:val="595959" w:themeColor="text1" w:themeTint="A6"/>
                <w:lang w:val="en-GB"/>
              </w:rPr>
            </w:pPr>
          </w:p>
        </w:tc>
        <w:tc>
          <w:tcPr>
            <w:tcW w:w="2835" w:type="dxa"/>
            <w:vAlign w:val="center"/>
          </w:tcPr>
          <w:p w14:paraId="21750211" w14:textId="77777777" w:rsidR="00991FB2" w:rsidRPr="00875E47" w:rsidRDefault="00991FB2" w:rsidP="008E6CD8">
            <w:pPr>
              <w:ind w:right="284"/>
              <w:rPr>
                <w:b/>
                <w:color w:val="595959" w:themeColor="text1" w:themeTint="A6"/>
                <w:lang w:val="en-GB"/>
              </w:rPr>
            </w:pPr>
          </w:p>
        </w:tc>
      </w:tr>
      <w:tr w:rsidR="00991FB2" w:rsidRPr="00875E47" w14:paraId="418E2AD2" w14:textId="77777777" w:rsidTr="00991FB2">
        <w:trPr>
          <w:trHeight w:val="394"/>
        </w:trPr>
        <w:tc>
          <w:tcPr>
            <w:tcW w:w="5784" w:type="dxa"/>
            <w:vAlign w:val="center"/>
          </w:tcPr>
          <w:p w14:paraId="598A6E67"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Visitors</w:t>
            </w:r>
          </w:p>
        </w:tc>
        <w:tc>
          <w:tcPr>
            <w:tcW w:w="709" w:type="dxa"/>
            <w:vAlign w:val="center"/>
          </w:tcPr>
          <w:p w14:paraId="2EBA5DE7" w14:textId="77777777" w:rsidR="00991FB2" w:rsidRPr="00875E47" w:rsidRDefault="00991FB2" w:rsidP="008E6CD8">
            <w:pPr>
              <w:ind w:right="284"/>
              <w:rPr>
                <w:b/>
                <w:color w:val="595959" w:themeColor="text1" w:themeTint="A6"/>
                <w:lang w:val="en-GB"/>
              </w:rPr>
            </w:pPr>
          </w:p>
        </w:tc>
        <w:tc>
          <w:tcPr>
            <w:tcW w:w="566" w:type="dxa"/>
            <w:vAlign w:val="center"/>
          </w:tcPr>
          <w:p w14:paraId="3EB143C1" w14:textId="77777777" w:rsidR="00991FB2" w:rsidRPr="00875E47" w:rsidRDefault="00991FB2" w:rsidP="008E6CD8">
            <w:pPr>
              <w:ind w:right="284"/>
              <w:rPr>
                <w:b/>
                <w:color w:val="595959" w:themeColor="text1" w:themeTint="A6"/>
                <w:lang w:val="en-GB"/>
              </w:rPr>
            </w:pPr>
          </w:p>
        </w:tc>
        <w:tc>
          <w:tcPr>
            <w:tcW w:w="2835" w:type="dxa"/>
            <w:vAlign w:val="center"/>
          </w:tcPr>
          <w:p w14:paraId="31811EFA" w14:textId="77777777" w:rsidR="00991FB2" w:rsidRPr="00875E47" w:rsidRDefault="00991FB2" w:rsidP="008E6CD8">
            <w:pPr>
              <w:ind w:right="284"/>
              <w:rPr>
                <w:b/>
                <w:color w:val="595959" w:themeColor="text1" w:themeTint="A6"/>
                <w:lang w:val="en-GB"/>
              </w:rPr>
            </w:pPr>
          </w:p>
        </w:tc>
      </w:tr>
      <w:tr w:rsidR="00991FB2" w:rsidRPr="00875E47" w14:paraId="5EE9603E" w14:textId="77777777" w:rsidTr="00991FB2">
        <w:trPr>
          <w:trHeight w:val="394"/>
        </w:trPr>
        <w:tc>
          <w:tcPr>
            <w:tcW w:w="5784" w:type="dxa"/>
            <w:vAlign w:val="center"/>
          </w:tcPr>
          <w:p w14:paraId="060D9781"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 xml:space="preserve">Co-located services </w:t>
            </w:r>
            <w:proofErr w:type="gramStart"/>
            <w:r w:rsidRPr="00875E47">
              <w:rPr>
                <w:color w:val="595959" w:themeColor="text1" w:themeTint="A6"/>
                <w:lang w:val="en-GB"/>
              </w:rPr>
              <w:t>e.g.</w:t>
            </w:r>
            <w:proofErr w:type="gramEnd"/>
            <w:r w:rsidRPr="00875E47">
              <w:rPr>
                <w:color w:val="595959" w:themeColor="text1" w:themeTint="A6"/>
                <w:lang w:val="en-GB"/>
              </w:rPr>
              <w:t xml:space="preserve"> OSHC</w:t>
            </w:r>
          </w:p>
        </w:tc>
        <w:tc>
          <w:tcPr>
            <w:tcW w:w="709" w:type="dxa"/>
            <w:vAlign w:val="center"/>
          </w:tcPr>
          <w:p w14:paraId="5279E1D7" w14:textId="77777777" w:rsidR="00991FB2" w:rsidRPr="00875E47" w:rsidRDefault="00991FB2" w:rsidP="008E6CD8">
            <w:pPr>
              <w:ind w:right="284"/>
              <w:rPr>
                <w:b/>
                <w:color w:val="595959" w:themeColor="text1" w:themeTint="A6"/>
                <w:lang w:val="en-GB"/>
              </w:rPr>
            </w:pPr>
          </w:p>
        </w:tc>
        <w:tc>
          <w:tcPr>
            <w:tcW w:w="566" w:type="dxa"/>
            <w:vAlign w:val="center"/>
          </w:tcPr>
          <w:p w14:paraId="28D9D4DE" w14:textId="77777777" w:rsidR="00991FB2" w:rsidRPr="00875E47" w:rsidRDefault="00991FB2" w:rsidP="008E6CD8">
            <w:pPr>
              <w:ind w:right="284"/>
              <w:rPr>
                <w:b/>
                <w:color w:val="595959" w:themeColor="text1" w:themeTint="A6"/>
                <w:lang w:val="en-GB"/>
              </w:rPr>
            </w:pPr>
          </w:p>
        </w:tc>
        <w:tc>
          <w:tcPr>
            <w:tcW w:w="2835" w:type="dxa"/>
            <w:vAlign w:val="center"/>
          </w:tcPr>
          <w:p w14:paraId="47C8015E" w14:textId="77777777" w:rsidR="00991FB2" w:rsidRPr="00875E47" w:rsidRDefault="00991FB2" w:rsidP="008E6CD8">
            <w:pPr>
              <w:ind w:right="284"/>
              <w:rPr>
                <w:b/>
                <w:color w:val="595959" w:themeColor="text1" w:themeTint="A6"/>
                <w:lang w:val="en-GB"/>
              </w:rPr>
            </w:pPr>
          </w:p>
        </w:tc>
      </w:tr>
      <w:tr w:rsidR="00991FB2" w:rsidRPr="00875E47" w14:paraId="4F81322F" w14:textId="77777777" w:rsidTr="00991FB2">
        <w:trPr>
          <w:trHeight w:val="394"/>
        </w:trPr>
        <w:tc>
          <w:tcPr>
            <w:tcW w:w="5784" w:type="dxa"/>
            <w:vAlign w:val="center"/>
          </w:tcPr>
          <w:p w14:paraId="3A1E1659"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Other users of the site (</w:t>
            </w:r>
            <w:proofErr w:type="gramStart"/>
            <w:r w:rsidRPr="00875E47">
              <w:rPr>
                <w:color w:val="595959" w:themeColor="text1" w:themeTint="A6"/>
                <w:lang w:val="en-GB"/>
              </w:rPr>
              <w:t>e.g.</w:t>
            </w:r>
            <w:proofErr w:type="gramEnd"/>
            <w:r w:rsidRPr="00875E47">
              <w:rPr>
                <w:color w:val="595959" w:themeColor="text1" w:themeTint="A6"/>
                <w:lang w:val="en-GB"/>
              </w:rPr>
              <w:t xml:space="preserve"> sporting and community groups)</w:t>
            </w:r>
          </w:p>
        </w:tc>
        <w:tc>
          <w:tcPr>
            <w:tcW w:w="709" w:type="dxa"/>
            <w:vAlign w:val="center"/>
          </w:tcPr>
          <w:p w14:paraId="2F4C166C" w14:textId="77777777" w:rsidR="00991FB2" w:rsidRPr="00875E47" w:rsidRDefault="00991FB2" w:rsidP="008E6CD8">
            <w:pPr>
              <w:ind w:right="284"/>
              <w:rPr>
                <w:b/>
                <w:color w:val="595959" w:themeColor="text1" w:themeTint="A6"/>
                <w:lang w:val="en-GB"/>
              </w:rPr>
            </w:pPr>
          </w:p>
        </w:tc>
        <w:tc>
          <w:tcPr>
            <w:tcW w:w="566" w:type="dxa"/>
            <w:vAlign w:val="center"/>
          </w:tcPr>
          <w:p w14:paraId="1504E8A8" w14:textId="77777777" w:rsidR="00991FB2" w:rsidRPr="00875E47" w:rsidRDefault="00991FB2" w:rsidP="008E6CD8">
            <w:pPr>
              <w:ind w:right="284"/>
              <w:rPr>
                <w:b/>
                <w:color w:val="595959" w:themeColor="text1" w:themeTint="A6"/>
                <w:lang w:val="en-GB"/>
              </w:rPr>
            </w:pPr>
          </w:p>
        </w:tc>
        <w:tc>
          <w:tcPr>
            <w:tcW w:w="2835" w:type="dxa"/>
            <w:vAlign w:val="center"/>
          </w:tcPr>
          <w:p w14:paraId="785E2A14" w14:textId="77777777" w:rsidR="00991FB2" w:rsidRPr="00875E47" w:rsidRDefault="00991FB2" w:rsidP="008E6CD8">
            <w:pPr>
              <w:ind w:right="284"/>
              <w:rPr>
                <w:b/>
                <w:color w:val="595959" w:themeColor="text1" w:themeTint="A6"/>
                <w:lang w:val="en-GB"/>
              </w:rPr>
            </w:pPr>
          </w:p>
        </w:tc>
      </w:tr>
      <w:tr w:rsidR="00991FB2" w:rsidRPr="00875E47" w14:paraId="30CD4531" w14:textId="77777777" w:rsidTr="00991FB2">
        <w:trPr>
          <w:trHeight w:val="394"/>
        </w:trPr>
        <w:tc>
          <w:tcPr>
            <w:tcW w:w="5784" w:type="dxa"/>
            <w:vAlign w:val="center"/>
          </w:tcPr>
          <w:p w14:paraId="2A6F04BA"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Security Services Unit (SSU)</w:t>
            </w:r>
          </w:p>
        </w:tc>
        <w:tc>
          <w:tcPr>
            <w:tcW w:w="709" w:type="dxa"/>
            <w:vAlign w:val="center"/>
          </w:tcPr>
          <w:p w14:paraId="00150A46" w14:textId="77777777" w:rsidR="00991FB2" w:rsidRPr="00875E47" w:rsidRDefault="00991FB2" w:rsidP="008E6CD8">
            <w:pPr>
              <w:ind w:right="284"/>
              <w:rPr>
                <w:b/>
                <w:color w:val="595959" w:themeColor="text1" w:themeTint="A6"/>
                <w:lang w:val="en-GB"/>
              </w:rPr>
            </w:pPr>
          </w:p>
        </w:tc>
        <w:tc>
          <w:tcPr>
            <w:tcW w:w="566" w:type="dxa"/>
            <w:vAlign w:val="center"/>
          </w:tcPr>
          <w:p w14:paraId="4237C378" w14:textId="77777777" w:rsidR="00991FB2" w:rsidRPr="00875E47" w:rsidRDefault="00991FB2" w:rsidP="008E6CD8">
            <w:pPr>
              <w:ind w:right="284"/>
              <w:rPr>
                <w:b/>
                <w:color w:val="595959" w:themeColor="text1" w:themeTint="A6"/>
                <w:lang w:val="en-GB"/>
              </w:rPr>
            </w:pPr>
          </w:p>
        </w:tc>
        <w:tc>
          <w:tcPr>
            <w:tcW w:w="2835" w:type="dxa"/>
            <w:vAlign w:val="center"/>
          </w:tcPr>
          <w:p w14:paraId="7052BA98" w14:textId="77777777" w:rsidR="00991FB2" w:rsidRPr="00875E47" w:rsidRDefault="00991FB2" w:rsidP="008E6CD8">
            <w:pPr>
              <w:ind w:right="284"/>
              <w:rPr>
                <w:b/>
                <w:color w:val="595959" w:themeColor="text1" w:themeTint="A6"/>
                <w:lang w:val="en-GB"/>
              </w:rPr>
            </w:pPr>
          </w:p>
        </w:tc>
      </w:tr>
      <w:tr w:rsidR="00991FB2" w:rsidRPr="00875E47" w14:paraId="375154C5" w14:textId="77777777" w:rsidTr="00991FB2">
        <w:trPr>
          <w:trHeight w:val="394"/>
        </w:trPr>
        <w:tc>
          <w:tcPr>
            <w:tcW w:w="5784" w:type="dxa"/>
            <w:vAlign w:val="center"/>
          </w:tcPr>
          <w:p w14:paraId="4DE438E6"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School Council</w:t>
            </w:r>
          </w:p>
        </w:tc>
        <w:tc>
          <w:tcPr>
            <w:tcW w:w="709" w:type="dxa"/>
            <w:vAlign w:val="center"/>
          </w:tcPr>
          <w:p w14:paraId="4767B010" w14:textId="77777777" w:rsidR="00991FB2" w:rsidRPr="00875E47" w:rsidRDefault="00991FB2" w:rsidP="008E6CD8">
            <w:pPr>
              <w:ind w:right="284"/>
              <w:rPr>
                <w:b/>
                <w:color w:val="595959" w:themeColor="text1" w:themeTint="A6"/>
                <w:lang w:val="en-GB"/>
              </w:rPr>
            </w:pPr>
          </w:p>
        </w:tc>
        <w:tc>
          <w:tcPr>
            <w:tcW w:w="566" w:type="dxa"/>
            <w:vAlign w:val="center"/>
          </w:tcPr>
          <w:p w14:paraId="6FDA2DDA" w14:textId="77777777" w:rsidR="00991FB2" w:rsidRPr="00875E47" w:rsidRDefault="00991FB2" w:rsidP="008E6CD8">
            <w:pPr>
              <w:ind w:right="284"/>
              <w:rPr>
                <w:b/>
                <w:color w:val="595959" w:themeColor="text1" w:themeTint="A6"/>
                <w:lang w:val="en-GB"/>
              </w:rPr>
            </w:pPr>
          </w:p>
        </w:tc>
        <w:tc>
          <w:tcPr>
            <w:tcW w:w="2835" w:type="dxa"/>
            <w:vAlign w:val="center"/>
          </w:tcPr>
          <w:p w14:paraId="201DEE72" w14:textId="77777777" w:rsidR="00991FB2" w:rsidRPr="00875E47" w:rsidRDefault="00991FB2" w:rsidP="008E6CD8">
            <w:pPr>
              <w:ind w:right="284"/>
              <w:rPr>
                <w:b/>
                <w:color w:val="595959" w:themeColor="text1" w:themeTint="A6"/>
                <w:lang w:val="en-GB"/>
              </w:rPr>
            </w:pPr>
          </w:p>
        </w:tc>
      </w:tr>
      <w:tr w:rsidR="00991FB2" w:rsidRPr="00875E47" w14:paraId="755EEEC3" w14:textId="77777777" w:rsidTr="00991FB2">
        <w:trPr>
          <w:trHeight w:val="125"/>
        </w:trPr>
        <w:tc>
          <w:tcPr>
            <w:tcW w:w="5784" w:type="dxa"/>
            <w:vAlign w:val="center"/>
          </w:tcPr>
          <w:p w14:paraId="462DDCBD" w14:textId="77777777" w:rsidR="00991FB2" w:rsidRPr="00875E47" w:rsidRDefault="00991FB2" w:rsidP="008E6CD8">
            <w:pPr>
              <w:ind w:right="284"/>
              <w:rPr>
                <w:b/>
                <w:color w:val="595959" w:themeColor="text1" w:themeTint="A6"/>
                <w:sz w:val="2"/>
                <w:szCs w:val="2"/>
                <w:lang w:val="en-GB"/>
              </w:rPr>
            </w:pPr>
          </w:p>
        </w:tc>
        <w:tc>
          <w:tcPr>
            <w:tcW w:w="709" w:type="dxa"/>
            <w:vAlign w:val="center"/>
          </w:tcPr>
          <w:p w14:paraId="687A09F6" w14:textId="77777777" w:rsidR="00991FB2" w:rsidRPr="00875E47" w:rsidRDefault="00991FB2" w:rsidP="008E6CD8">
            <w:pPr>
              <w:ind w:right="284"/>
              <w:rPr>
                <w:b/>
                <w:color w:val="595959" w:themeColor="text1" w:themeTint="A6"/>
                <w:sz w:val="2"/>
                <w:szCs w:val="2"/>
                <w:lang w:val="en-GB"/>
              </w:rPr>
            </w:pPr>
          </w:p>
        </w:tc>
        <w:tc>
          <w:tcPr>
            <w:tcW w:w="566" w:type="dxa"/>
            <w:vAlign w:val="center"/>
          </w:tcPr>
          <w:p w14:paraId="2CDD1143" w14:textId="77777777" w:rsidR="00991FB2" w:rsidRPr="00875E47" w:rsidRDefault="00991FB2" w:rsidP="008E6CD8">
            <w:pPr>
              <w:ind w:right="284"/>
              <w:rPr>
                <w:b/>
                <w:color w:val="595959" w:themeColor="text1" w:themeTint="A6"/>
                <w:sz w:val="2"/>
                <w:szCs w:val="2"/>
                <w:lang w:val="en-GB"/>
              </w:rPr>
            </w:pPr>
          </w:p>
        </w:tc>
        <w:tc>
          <w:tcPr>
            <w:tcW w:w="2835" w:type="dxa"/>
            <w:vAlign w:val="center"/>
          </w:tcPr>
          <w:p w14:paraId="37EC0A96" w14:textId="77777777" w:rsidR="00991FB2" w:rsidRPr="00875E47" w:rsidRDefault="00991FB2" w:rsidP="008E6CD8">
            <w:pPr>
              <w:ind w:right="284"/>
              <w:rPr>
                <w:b/>
                <w:color w:val="595959" w:themeColor="text1" w:themeTint="A6"/>
                <w:sz w:val="2"/>
                <w:szCs w:val="2"/>
                <w:lang w:val="en-GB"/>
              </w:rPr>
            </w:pPr>
          </w:p>
        </w:tc>
      </w:tr>
      <w:tr w:rsidR="00991FB2" w:rsidRPr="00875E47" w14:paraId="38E65859" w14:textId="77777777" w:rsidTr="00991FB2">
        <w:trPr>
          <w:trHeight w:val="394"/>
        </w:trPr>
        <w:tc>
          <w:tcPr>
            <w:tcW w:w="5784" w:type="dxa"/>
            <w:vAlign w:val="center"/>
          </w:tcPr>
          <w:p w14:paraId="55FA999D" w14:textId="77777777" w:rsidR="00991FB2" w:rsidRPr="00875E47" w:rsidRDefault="00991FB2" w:rsidP="008E6CD8">
            <w:pPr>
              <w:ind w:right="284"/>
              <w:rPr>
                <w:b/>
                <w:color w:val="595959" w:themeColor="text1" w:themeTint="A6"/>
                <w:lang w:val="en-GB"/>
              </w:rPr>
            </w:pPr>
            <w:r w:rsidRPr="00875E47">
              <w:rPr>
                <w:b/>
                <w:color w:val="595959" w:themeColor="text1" w:themeTint="A6"/>
                <w:lang w:val="en-GB"/>
              </w:rPr>
              <w:t>STUDENT TRANSPORT</w:t>
            </w:r>
          </w:p>
        </w:tc>
        <w:tc>
          <w:tcPr>
            <w:tcW w:w="709" w:type="dxa"/>
            <w:vAlign w:val="center"/>
          </w:tcPr>
          <w:p w14:paraId="09E3EFBC" w14:textId="77777777" w:rsidR="00991FB2" w:rsidRPr="00875E47" w:rsidRDefault="00991FB2" w:rsidP="008E6CD8">
            <w:pPr>
              <w:ind w:right="284"/>
              <w:rPr>
                <w:b/>
                <w:color w:val="595959" w:themeColor="text1" w:themeTint="A6"/>
                <w:lang w:val="en-GB"/>
              </w:rPr>
            </w:pPr>
          </w:p>
        </w:tc>
        <w:tc>
          <w:tcPr>
            <w:tcW w:w="566" w:type="dxa"/>
            <w:vAlign w:val="center"/>
          </w:tcPr>
          <w:p w14:paraId="0870AEA8" w14:textId="77777777" w:rsidR="00991FB2" w:rsidRPr="00875E47" w:rsidRDefault="00991FB2" w:rsidP="008E6CD8">
            <w:pPr>
              <w:ind w:right="284"/>
              <w:rPr>
                <w:b/>
                <w:color w:val="595959" w:themeColor="text1" w:themeTint="A6"/>
                <w:lang w:val="en-GB"/>
              </w:rPr>
            </w:pPr>
          </w:p>
        </w:tc>
        <w:tc>
          <w:tcPr>
            <w:tcW w:w="2835" w:type="dxa"/>
            <w:vAlign w:val="center"/>
          </w:tcPr>
          <w:p w14:paraId="65E90EB6" w14:textId="77777777" w:rsidR="00991FB2" w:rsidRPr="00875E47" w:rsidRDefault="00991FB2" w:rsidP="008E6CD8">
            <w:pPr>
              <w:ind w:right="284"/>
              <w:rPr>
                <w:b/>
                <w:color w:val="595959" w:themeColor="text1" w:themeTint="A6"/>
                <w:lang w:val="en-GB"/>
              </w:rPr>
            </w:pPr>
          </w:p>
        </w:tc>
      </w:tr>
      <w:tr w:rsidR="00991FB2" w:rsidRPr="00875E47" w14:paraId="4AFBCAE1" w14:textId="77777777" w:rsidTr="00991FB2">
        <w:trPr>
          <w:trHeight w:val="394"/>
        </w:trPr>
        <w:tc>
          <w:tcPr>
            <w:tcW w:w="5784" w:type="dxa"/>
            <w:vAlign w:val="center"/>
          </w:tcPr>
          <w:p w14:paraId="77D82E50"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 xml:space="preserve">If a </w:t>
            </w:r>
            <w:proofErr w:type="gramStart"/>
            <w:r w:rsidRPr="00875E47">
              <w:rPr>
                <w:color w:val="595959" w:themeColor="text1" w:themeTint="A6"/>
                <w:lang w:val="en-GB"/>
              </w:rPr>
              <w:t>Client</w:t>
            </w:r>
            <w:proofErr w:type="gramEnd"/>
            <w:r w:rsidRPr="00875E47">
              <w:rPr>
                <w:color w:val="595959" w:themeColor="text1" w:themeTint="A6"/>
                <w:lang w:val="en-GB"/>
              </w:rPr>
              <w:t xml:space="preserve"> School, then bus coordinating school / Bus Operator / Driver advised of closure</w:t>
            </w:r>
          </w:p>
        </w:tc>
        <w:tc>
          <w:tcPr>
            <w:tcW w:w="709" w:type="dxa"/>
            <w:vAlign w:val="center"/>
          </w:tcPr>
          <w:p w14:paraId="3B75A70D" w14:textId="77777777" w:rsidR="00991FB2" w:rsidRPr="00875E47" w:rsidRDefault="00991FB2" w:rsidP="008E6CD8">
            <w:pPr>
              <w:ind w:right="284"/>
              <w:rPr>
                <w:b/>
                <w:color w:val="595959" w:themeColor="text1" w:themeTint="A6"/>
                <w:lang w:val="en-GB"/>
              </w:rPr>
            </w:pPr>
          </w:p>
        </w:tc>
        <w:tc>
          <w:tcPr>
            <w:tcW w:w="566" w:type="dxa"/>
            <w:vAlign w:val="center"/>
          </w:tcPr>
          <w:p w14:paraId="2B967E75" w14:textId="77777777" w:rsidR="00991FB2" w:rsidRPr="00875E47" w:rsidRDefault="00991FB2" w:rsidP="008E6CD8">
            <w:pPr>
              <w:ind w:right="284"/>
              <w:rPr>
                <w:b/>
                <w:color w:val="595959" w:themeColor="text1" w:themeTint="A6"/>
                <w:lang w:val="en-GB"/>
              </w:rPr>
            </w:pPr>
          </w:p>
        </w:tc>
        <w:tc>
          <w:tcPr>
            <w:tcW w:w="2835" w:type="dxa"/>
            <w:vAlign w:val="center"/>
          </w:tcPr>
          <w:p w14:paraId="477E1516" w14:textId="77777777" w:rsidR="00991FB2" w:rsidRPr="00875E47" w:rsidRDefault="00991FB2" w:rsidP="008E6CD8">
            <w:pPr>
              <w:ind w:right="284"/>
              <w:rPr>
                <w:b/>
                <w:color w:val="595959" w:themeColor="text1" w:themeTint="A6"/>
                <w:lang w:val="en-GB"/>
              </w:rPr>
            </w:pPr>
          </w:p>
        </w:tc>
      </w:tr>
      <w:tr w:rsidR="00991FB2" w:rsidRPr="00875E47" w14:paraId="2DCF9125" w14:textId="77777777" w:rsidTr="00991FB2">
        <w:trPr>
          <w:trHeight w:val="394"/>
        </w:trPr>
        <w:tc>
          <w:tcPr>
            <w:tcW w:w="5784" w:type="dxa"/>
            <w:vAlign w:val="center"/>
          </w:tcPr>
          <w:p w14:paraId="38A2E411"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 xml:space="preserve">If a Bus Coordinating School, then school to which responsibility will be transferred has </w:t>
            </w:r>
            <w:r>
              <w:rPr>
                <w:color w:val="595959" w:themeColor="text1" w:themeTint="A6"/>
                <w:lang w:val="en-GB"/>
              </w:rPr>
              <w:t>confirmed arrangements</w:t>
            </w:r>
            <w:r w:rsidRPr="00875E47">
              <w:rPr>
                <w:color w:val="595959" w:themeColor="text1" w:themeTint="A6"/>
                <w:lang w:val="en-GB"/>
              </w:rPr>
              <w:t xml:space="preserve"> and client schools notified</w:t>
            </w:r>
          </w:p>
        </w:tc>
        <w:tc>
          <w:tcPr>
            <w:tcW w:w="709" w:type="dxa"/>
            <w:vAlign w:val="center"/>
          </w:tcPr>
          <w:p w14:paraId="5C144135" w14:textId="77777777" w:rsidR="00991FB2" w:rsidRPr="00875E47" w:rsidRDefault="00991FB2" w:rsidP="008E6CD8">
            <w:pPr>
              <w:ind w:right="284"/>
              <w:rPr>
                <w:b/>
                <w:color w:val="595959" w:themeColor="text1" w:themeTint="A6"/>
                <w:lang w:val="en-GB"/>
              </w:rPr>
            </w:pPr>
          </w:p>
        </w:tc>
        <w:tc>
          <w:tcPr>
            <w:tcW w:w="566" w:type="dxa"/>
            <w:vAlign w:val="center"/>
          </w:tcPr>
          <w:p w14:paraId="101670B7" w14:textId="77777777" w:rsidR="00991FB2" w:rsidRPr="00875E47" w:rsidRDefault="00991FB2" w:rsidP="008E6CD8">
            <w:pPr>
              <w:ind w:right="284"/>
              <w:rPr>
                <w:b/>
                <w:color w:val="595959" w:themeColor="text1" w:themeTint="A6"/>
                <w:lang w:val="en-GB"/>
              </w:rPr>
            </w:pPr>
          </w:p>
        </w:tc>
        <w:tc>
          <w:tcPr>
            <w:tcW w:w="2835" w:type="dxa"/>
            <w:vAlign w:val="center"/>
          </w:tcPr>
          <w:p w14:paraId="47EEC385" w14:textId="77777777" w:rsidR="00991FB2" w:rsidRPr="00875E47" w:rsidRDefault="00991FB2" w:rsidP="008E6CD8">
            <w:pPr>
              <w:ind w:right="284"/>
              <w:rPr>
                <w:b/>
                <w:color w:val="595959" w:themeColor="text1" w:themeTint="A6"/>
                <w:lang w:val="en-GB"/>
              </w:rPr>
            </w:pPr>
          </w:p>
        </w:tc>
      </w:tr>
      <w:tr w:rsidR="00991FB2" w:rsidRPr="00875E47" w14:paraId="31F0CD88" w14:textId="77777777" w:rsidTr="00991FB2">
        <w:trPr>
          <w:trHeight w:val="394"/>
        </w:trPr>
        <w:tc>
          <w:tcPr>
            <w:tcW w:w="5784" w:type="dxa"/>
            <w:vAlign w:val="center"/>
          </w:tcPr>
          <w:p w14:paraId="0F000B64"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Special schools – Student Transport Unit (STU) advised</w:t>
            </w:r>
          </w:p>
        </w:tc>
        <w:tc>
          <w:tcPr>
            <w:tcW w:w="709" w:type="dxa"/>
            <w:vAlign w:val="center"/>
          </w:tcPr>
          <w:p w14:paraId="0FC1B1BB" w14:textId="77777777" w:rsidR="00991FB2" w:rsidRPr="00875E47" w:rsidRDefault="00991FB2" w:rsidP="008E6CD8">
            <w:pPr>
              <w:ind w:right="284"/>
              <w:rPr>
                <w:b/>
                <w:color w:val="595959" w:themeColor="text1" w:themeTint="A6"/>
                <w:lang w:val="en-GB"/>
              </w:rPr>
            </w:pPr>
          </w:p>
        </w:tc>
        <w:tc>
          <w:tcPr>
            <w:tcW w:w="566" w:type="dxa"/>
            <w:vAlign w:val="center"/>
          </w:tcPr>
          <w:p w14:paraId="14CC0178" w14:textId="77777777" w:rsidR="00991FB2" w:rsidRPr="00875E47" w:rsidRDefault="00991FB2" w:rsidP="008E6CD8">
            <w:pPr>
              <w:ind w:right="284"/>
              <w:rPr>
                <w:b/>
                <w:color w:val="595959" w:themeColor="text1" w:themeTint="A6"/>
                <w:lang w:val="en-GB"/>
              </w:rPr>
            </w:pPr>
          </w:p>
        </w:tc>
        <w:tc>
          <w:tcPr>
            <w:tcW w:w="2835" w:type="dxa"/>
            <w:vAlign w:val="center"/>
          </w:tcPr>
          <w:p w14:paraId="71610459" w14:textId="77777777" w:rsidR="00991FB2" w:rsidRPr="00875E47" w:rsidRDefault="00991FB2" w:rsidP="008E6CD8">
            <w:pPr>
              <w:ind w:right="284"/>
              <w:rPr>
                <w:b/>
                <w:color w:val="595959" w:themeColor="text1" w:themeTint="A6"/>
                <w:lang w:val="en-GB"/>
              </w:rPr>
            </w:pPr>
          </w:p>
        </w:tc>
      </w:tr>
      <w:tr w:rsidR="00991FB2" w:rsidRPr="00875E47" w14:paraId="134A313F" w14:textId="77777777" w:rsidTr="00991FB2">
        <w:trPr>
          <w:trHeight w:val="394"/>
        </w:trPr>
        <w:tc>
          <w:tcPr>
            <w:tcW w:w="5784" w:type="dxa"/>
            <w:vAlign w:val="center"/>
          </w:tcPr>
          <w:p w14:paraId="7E09B657"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Any other people using the school bus who may be impacted</w:t>
            </w:r>
          </w:p>
        </w:tc>
        <w:tc>
          <w:tcPr>
            <w:tcW w:w="709" w:type="dxa"/>
            <w:vAlign w:val="center"/>
          </w:tcPr>
          <w:p w14:paraId="55A522F0" w14:textId="77777777" w:rsidR="00991FB2" w:rsidRPr="00875E47" w:rsidRDefault="00991FB2" w:rsidP="008E6CD8">
            <w:pPr>
              <w:ind w:right="284"/>
              <w:rPr>
                <w:b/>
                <w:color w:val="595959" w:themeColor="text1" w:themeTint="A6"/>
                <w:lang w:val="en-GB"/>
              </w:rPr>
            </w:pPr>
          </w:p>
        </w:tc>
        <w:tc>
          <w:tcPr>
            <w:tcW w:w="566" w:type="dxa"/>
            <w:vAlign w:val="center"/>
          </w:tcPr>
          <w:p w14:paraId="3B3A2A6D" w14:textId="77777777" w:rsidR="00991FB2" w:rsidRPr="00875E47" w:rsidRDefault="00991FB2" w:rsidP="008E6CD8">
            <w:pPr>
              <w:ind w:right="284"/>
              <w:rPr>
                <w:b/>
                <w:color w:val="595959" w:themeColor="text1" w:themeTint="A6"/>
                <w:lang w:val="en-GB"/>
              </w:rPr>
            </w:pPr>
          </w:p>
        </w:tc>
        <w:tc>
          <w:tcPr>
            <w:tcW w:w="2835" w:type="dxa"/>
            <w:vAlign w:val="center"/>
          </w:tcPr>
          <w:p w14:paraId="417A7E40" w14:textId="77777777" w:rsidR="00991FB2" w:rsidRPr="00875E47" w:rsidRDefault="00991FB2" w:rsidP="008E6CD8">
            <w:pPr>
              <w:ind w:right="284"/>
              <w:rPr>
                <w:b/>
                <w:color w:val="595959" w:themeColor="text1" w:themeTint="A6"/>
                <w:lang w:val="en-GB"/>
              </w:rPr>
            </w:pPr>
          </w:p>
        </w:tc>
      </w:tr>
      <w:tr w:rsidR="00991FB2" w:rsidRPr="00875E47" w14:paraId="72FF7698" w14:textId="77777777" w:rsidTr="00991FB2">
        <w:trPr>
          <w:trHeight w:val="153"/>
        </w:trPr>
        <w:tc>
          <w:tcPr>
            <w:tcW w:w="5784" w:type="dxa"/>
            <w:vAlign w:val="center"/>
          </w:tcPr>
          <w:p w14:paraId="2050091E" w14:textId="77777777" w:rsidR="00991FB2" w:rsidRPr="00875E47" w:rsidRDefault="00991FB2" w:rsidP="008E6CD8">
            <w:pPr>
              <w:ind w:right="284"/>
              <w:rPr>
                <w:b/>
                <w:color w:val="595959" w:themeColor="text1" w:themeTint="A6"/>
                <w:sz w:val="2"/>
                <w:szCs w:val="2"/>
                <w:lang w:val="en-GB"/>
              </w:rPr>
            </w:pPr>
          </w:p>
        </w:tc>
        <w:tc>
          <w:tcPr>
            <w:tcW w:w="709" w:type="dxa"/>
            <w:vAlign w:val="center"/>
          </w:tcPr>
          <w:p w14:paraId="397A8576" w14:textId="77777777" w:rsidR="00991FB2" w:rsidRPr="00875E47" w:rsidRDefault="00991FB2" w:rsidP="008E6CD8">
            <w:pPr>
              <w:ind w:right="284"/>
              <w:rPr>
                <w:b/>
                <w:color w:val="595959" w:themeColor="text1" w:themeTint="A6"/>
                <w:sz w:val="2"/>
                <w:szCs w:val="2"/>
                <w:lang w:val="en-GB"/>
              </w:rPr>
            </w:pPr>
          </w:p>
        </w:tc>
        <w:tc>
          <w:tcPr>
            <w:tcW w:w="566" w:type="dxa"/>
            <w:vAlign w:val="center"/>
          </w:tcPr>
          <w:p w14:paraId="2C5ED73C" w14:textId="77777777" w:rsidR="00991FB2" w:rsidRPr="00875E47" w:rsidRDefault="00991FB2" w:rsidP="008E6CD8">
            <w:pPr>
              <w:ind w:right="284"/>
              <w:rPr>
                <w:b/>
                <w:color w:val="595959" w:themeColor="text1" w:themeTint="A6"/>
                <w:sz w:val="2"/>
                <w:szCs w:val="2"/>
                <w:lang w:val="en-GB"/>
              </w:rPr>
            </w:pPr>
          </w:p>
        </w:tc>
        <w:tc>
          <w:tcPr>
            <w:tcW w:w="2835" w:type="dxa"/>
            <w:vAlign w:val="center"/>
          </w:tcPr>
          <w:p w14:paraId="4D73EAB1" w14:textId="77777777" w:rsidR="00991FB2" w:rsidRPr="00875E47" w:rsidRDefault="00991FB2" w:rsidP="008E6CD8">
            <w:pPr>
              <w:ind w:right="284"/>
              <w:rPr>
                <w:b/>
                <w:color w:val="595959" w:themeColor="text1" w:themeTint="A6"/>
                <w:sz w:val="2"/>
                <w:szCs w:val="2"/>
                <w:lang w:val="en-GB"/>
              </w:rPr>
            </w:pPr>
          </w:p>
        </w:tc>
      </w:tr>
      <w:tr w:rsidR="00991FB2" w:rsidRPr="00875E47" w14:paraId="70ADE9FE" w14:textId="77777777" w:rsidTr="00991FB2">
        <w:trPr>
          <w:trHeight w:val="394"/>
        </w:trPr>
        <w:tc>
          <w:tcPr>
            <w:tcW w:w="5784" w:type="dxa"/>
            <w:vAlign w:val="center"/>
          </w:tcPr>
          <w:p w14:paraId="4D758D72" w14:textId="77777777" w:rsidR="00991FB2" w:rsidRPr="00875E47" w:rsidRDefault="00991FB2" w:rsidP="008E6CD8">
            <w:pPr>
              <w:ind w:right="284"/>
              <w:rPr>
                <w:b/>
                <w:color w:val="595959" w:themeColor="text1" w:themeTint="A6"/>
                <w:lang w:val="en-GB"/>
              </w:rPr>
            </w:pPr>
            <w:r w:rsidRPr="00875E47">
              <w:rPr>
                <w:b/>
                <w:color w:val="595959" w:themeColor="text1" w:themeTint="A6"/>
                <w:lang w:val="en-GB"/>
              </w:rPr>
              <w:t>SIGNAGE</w:t>
            </w:r>
          </w:p>
        </w:tc>
        <w:tc>
          <w:tcPr>
            <w:tcW w:w="709" w:type="dxa"/>
            <w:vAlign w:val="center"/>
          </w:tcPr>
          <w:p w14:paraId="31C01B5E" w14:textId="77777777" w:rsidR="00991FB2" w:rsidRPr="00875E47" w:rsidRDefault="00991FB2" w:rsidP="008E6CD8">
            <w:pPr>
              <w:ind w:right="284"/>
              <w:rPr>
                <w:b/>
                <w:color w:val="595959" w:themeColor="text1" w:themeTint="A6"/>
                <w:lang w:val="en-GB"/>
              </w:rPr>
            </w:pPr>
          </w:p>
        </w:tc>
        <w:tc>
          <w:tcPr>
            <w:tcW w:w="566" w:type="dxa"/>
            <w:vAlign w:val="center"/>
          </w:tcPr>
          <w:p w14:paraId="31E6AD88" w14:textId="77777777" w:rsidR="00991FB2" w:rsidRPr="00875E47" w:rsidRDefault="00991FB2" w:rsidP="008E6CD8">
            <w:pPr>
              <w:ind w:right="284"/>
              <w:rPr>
                <w:b/>
                <w:color w:val="595959" w:themeColor="text1" w:themeTint="A6"/>
                <w:lang w:val="en-GB"/>
              </w:rPr>
            </w:pPr>
          </w:p>
        </w:tc>
        <w:tc>
          <w:tcPr>
            <w:tcW w:w="2835" w:type="dxa"/>
            <w:vAlign w:val="center"/>
          </w:tcPr>
          <w:p w14:paraId="799BFFB6" w14:textId="77777777" w:rsidR="00991FB2" w:rsidRPr="00875E47" w:rsidRDefault="00991FB2" w:rsidP="008E6CD8">
            <w:pPr>
              <w:ind w:right="284"/>
              <w:rPr>
                <w:b/>
                <w:color w:val="595959" w:themeColor="text1" w:themeTint="A6"/>
                <w:lang w:val="en-GB"/>
              </w:rPr>
            </w:pPr>
          </w:p>
        </w:tc>
      </w:tr>
      <w:tr w:rsidR="00991FB2" w:rsidRPr="00875E47" w14:paraId="5C55D847" w14:textId="77777777" w:rsidTr="00991FB2">
        <w:trPr>
          <w:trHeight w:val="394"/>
        </w:trPr>
        <w:tc>
          <w:tcPr>
            <w:tcW w:w="5784" w:type="dxa"/>
            <w:vAlign w:val="center"/>
          </w:tcPr>
          <w:p w14:paraId="5AF69F4C"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School closure signs are posted at all entrances/exits</w:t>
            </w:r>
          </w:p>
        </w:tc>
        <w:tc>
          <w:tcPr>
            <w:tcW w:w="709" w:type="dxa"/>
            <w:vAlign w:val="center"/>
          </w:tcPr>
          <w:p w14:paraId="424A0159" w14:textId="77777777" w:rsidR="00991FB2" w:rsidRPr="00875E47" w:rsidRDefault="00991FB2" w:rsidP="008E6CD8">
            <w:pPr>
              <w:ind w:right="284"/>
              <w:rPr>
                <w:color w:val="595959" w:themeColor="text1" w:themeTint="A6"/>
                <w:lang w:val="en-GB"/>
              </w:rPr>
            </w:pPr>
          </w:p>
        </w:tc>
        <w:tc>
          <w:tcPr>
            <w:tcW w:w="566" w:type="dxa"/>
            <w:vAlign w:val="center"/>
          </w:tcPr>
          <w:p w14:paraId="2C228BE6" w14:textId="77777777" w:rsidR="00991FB2" w:rsidRPr="00875E47" w:rsidRDefault="00991FB2" w:rsidP="008E6CD8">
            <w:pPr>
              <w:ind w:right="284"/>
              <w:rPr>
                <w:color w:val="595959" w:themeColor="text1" w:themeTint="A6"/>
                <w:lang w:val="en-GB"/>
              </w:rPr>
            </w:pPr>
          </w:p>
        </w:tc>
        <w:tc>
          <w:tcPr>
            <w:tcW w:w="2835" w:type="dxa"/>
            <w:vAlign w:val="center"/>
          </w:tcPr>
          <w:p w14:paraId="445DC4DB" w14:textId="77777777" w:rsidR="00991FB2" w:rsidRPr="00875E47" w:rsidRDefault="00991FB2" w:rsidP="008E6CD8">
            <w:pPr>
              <w:ind w:right="284"/>
              <w:rPr>
                <w:color w:val="595959" w:themeColor="text1" w:themeTint="A6"/>
                <w:lang w:val="en-GB"/>
              </w:rPr>
            </w:pPr>
          </w:p>
        </w:tc>
      </w:tr>
      <w:tr w:rsidR="00991FB2" w:rsidRPr="00875E47" w14:paraId="484EBA31" w14:textId="77777777" w:rsidTr="00991FB2">
        <w:trPr>
          <w:trHeight w:val="127"/>
        </w:trPr>
        <w:tc>
          <w:tcPr>
            <w:tcW w:w="5784" w:type="dxa"/>
            <w:vAlign w:val="center"/>
          </w:tcPr>
          <w:p w14:paraId="64570A03" w14:textId="77777777" w:rsidR="00991FB2" w:rsidRPr="00875E47" w:rsidRDefault="00991FB2" w:rsidP="008E6CD8">
            <w:pPr>
              <w:ind w:right="284"/>
              <w:rPr>
                <w:color w:val="595959" w:themeColor="text1" w:themeTint="A6"/>
                <w:sz w:val="2"/>
                <w:szCs w:val="2"/>
                <w:lang w:val="en-GB"/>
              </w:rPr>
            </w:pPr>
          </w:p>
        </w:tc>
        <w:tc>
          <w:tcPr>
            <w:tcW w:w="709" w:type="dxa"/>
            <w:vAlign w:val="center"/>
          </w:tcPr>
          <w:p w14:paraId="7A27F658" w14:textId="77777777" w:rsidR="00991FB2" w:rsidRPr="00875E47" w:rsidRDefault="00991FB2" w:rsidP="008E6CD8">
            <w:pPr>
              <w:ind w:right="284"/>
              <w:rPr>
                <w:color w:val="595959" w:themeColor="text1" w:themeTint="A6"/>
                <w:sz w:val="2"/>
                <w:szCs w:val="2"/>
                <w:lang w:val="en-GB"/>
              </w:rPr>
            </w:pPr>
          </w:p>
        </w:tc>
        <w:tc>
          <w:tcPr>
            <w:tcW w:w="566" w:type="dxa"/>
            <w:vAlign w:val="center"/>
          </w:tcPr>
          <w:p w14:paraId="6A228554" w14:textId="77777777" w:rsidR="00991FB2" w:rsidRPr="00875E47" w:rsidRDefault="00991FB2" w:rsidP="008E6CD8">
            <w:pPr>
              <w:ind w:right="284"/>
              <w:rPr>
                <w:color w:val="595959" w:themeColor="text1" w:themeTint="A6"/>
                <w:sz w:val="2"/>
                <w:szCs w:val="2"/>
                <w:lang w:val="en-GB"/>
              </w:rPr>
            </w:pPr>
          </w:p>
        </w:tc>
        <w:tc>
          <w:tcPr>
            <w:tcW w:w="2835" w:type="dxa"/>
            <w:vAlign w:val="center"/>
          </w:tcPr>
          <w:p w14:paraId="4961CEFE" w14:textId="77777777" w:rsidR="00991FB2" w:rsidRPr="00875E47" w:rsidRDefault="00991FB2" w:rsidP="008E6CD8">
            <w:pPr>
              <w:ind w:right="284"/>
              <w:rPr>
                <w:color w:val="595959" w:themeColor="text1" w:themeTint="A6"/>
                <w:sz w:val="2"/>
                <w:szCs w:val="2"/>
                <w:lang w:val="en-GB"/>
              </w:rPr>
            </w:pPr>
          </w:p>
        </w:tc>
      </w:tr>
      <w:tr w:rsidR="00991FB2" w:rsidRPr="00875E47" w14:paraId="3C80763E" w14:textId="77777777" w:rsidTr="00991FB2">
        <w:trPr>
          <w:trHeight w:val="394"/>
        </w:trPr>
        <w:tc>
          <w:tcPr>
            <w:tcW w:w="5784" w:type="dxa"/>
            <w:vAlign w:val="center"/>
          </w:tcPr>
          <w:p w14:paraId="0F49D46D" w14:textId="77777777" w:rsidR="00991FB2" w:rsidRPr="00875E47" w:rsidRDefault="00991FB2" w:rsidP="008E6CD8">
            <w:pPr>
              <w:ind w:right="284"/>
              <w:rPr>
                <w:b/>
                <w:color w:val="595959" w:themeColor="text1" w:themeTint="A6"/>
                <w:lang w:val="en-GB"/>
              </w:rPr>
            </w:pPr>
            <w:r w:rsidRPr="00875E47">
              <w:rPr>
                <w:b/>
                <w:color w:val="595959" w:themeColor="text1" w:themeTint="A6"/>
                <w:lang w:val="en-GB"/>
              </w:rPr>
              <w:t>CAMPS and EXCURSIONS</w:t>
            </w:r>
          </w:p>
        </w:tc>
        <w:tc>
          <w:tcPr>
            <w:tcW w:w="709" w:type="dxa"/>
            <w:vAlign w:val="center"/>
          </w:tcPr>
          <w:p w14:paraId="1E671F49" w14:textId="77777777" w:rsidR="00991FB2" w:rsidRPr="00875E47" w:rsidRDefault="00991FB2" w:rsidP="008E6CD8">
            <w:pPr>
              <w:ind w:right="284"/>
              <w:rPr>
                <w:color w:val="595959" w:themeColor="text1" w:themeTint="A6"/>
                <w:lang w:val="en-GB"/>
              </w:rPr>
            </w:pPr>
          </w:p>
        </w:tc>
        <w:tc>
          <w:tcPr>
            <w:tcW w:w="566" w:type="dxa"/>
            <w:vAlign w:val="center"/>
          </w:tcPr>
          <w:p w14:paraId="7527E425" w14:textId="77777777" w:rsidR="00991FB2" w:rsidRPr="00875E47" w:rsidRDefault="00991FB2" w:rsidP="008E6CD8">
            <w:pPr>
              <w:ind w:right="284"/>
              <w:rPr>
                <w:color w:val="595959" w:themeColor="text1" w:themeTint="A6"/>
                <w:lang w:val="en-GB"/>
              </w:rPr>
            </w:pPr>
          </w:p>
        </w:tc>
        <w:tc>
          <w:tcPr>
            <w:tcW w:w="2835" w:type="dxa"/>
            <w:vAlign w:val="center"/>
          </w:tcPr>
          <w:p w14:paraId="16685B3A" w14:textId="77777777" w:rsidR="00991FB2" w:rsidRPr="00875E47" w:rsidRDefault="00991FB2" w:rsidP="008E6CD8">
            <w:pPr>
              <w:ind w:right="284"/>
              <w:rPr>
                <w:color w:val="595959" w:themeColor="text1" w:themeTint="A6"/>
                <w:lang w:val="en-GB"/>
              </w:rPr>
            </w:pPr>
          </w:p>
        </w:tc>
      </w:tr>
      <w:tr w:rsidR="00991FB2" w:rsidRPr="00875E47" w14:paraId="78AB263E" w14:textId="77777777" w:rsidTr="00991FB2">
        <w:trPr>
          <w:trHeight w:val="394"/>
        </w:trPr>
        <w:tc>
          <w:tcPr>
            <w:tcW w:w="5784" w:type="dxa"/>
            <w:vAlign w:val="center"/>
          </w:tcPr>
          <w:p w14:paraId="27450EE1"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Planned excursions have been cancelled (Student Activity Locator updated)</w:t>
            </w:r>
          </w:p>
        </w:tc>
        <w:tc>
          <w:tcPr>
            <w:tcW w:w="709" w:type="dxa"/>
            <w:vAlign w:val="center"/>
          </w:tcPr>
          <w:p w14:paraId="1F5885DD" w14:textId="77777777" w:rsidR="00991FB2" w:rsidRPr="00875E47" w:rsidRDefault="00991FB2" w:rsidP="008E6CD8">
            <w:pPr>
              <w:ind w:right="284"/>
              <w:rPr>
                <w:color w:val="595959" w:themeColor="text1" w:themeTint="A6"/>
                <w:lang w:val="en-GB"/>
              </w:rPr>
            </w:pPr>
          </w:p>
        </w:tc>
        <w:tc>
          <w:tcPr>
            <w:tcW w:w="566" w:type="dxa"/>
            <w:vAlign w:val="center"/>
          </w:tcPr>
          <w:p w14:paraId="221424A3" w14:textId="77777777" w:rsidR="00991FB2" w:rsidRPr="00875E47" w:rsidRDefault="00991FB2" w:rsidP="008E6CD8">
            <w:pPr>
              <w:ind w:right="284"/>
              <w:rPr>
                <w:color w:val="595959" w:themeColor="text1" w:themeTint="A6"/>
                <w:lang w:val="en-GB"/>
              </w:rPr>
            </w:pPr>
          </w:p>
        </w:tc>
        <w:tc>
          <w:tcPr>
            <w:tcW w:w="2835" w:type="dxa"/>
            <w:vAlign w:val="center"/>
          </w:tcPr>
          <w:p w14:paraId="79CE4146" w14:textId="77777777" w:rsidR="00991FB2" w:rsidRPr="00875E47" w:rsidRDefault="00991FB2" w:rsidP="008E6CD8">
            <w:pPr>
              <w:ind w:right="284"/>
              <w:rPr>
                <w:color w:val="595959" w:themeColor="text1" w:themeTint="A6"/>
                <w:lang w:val="en-GB"/>
              </w:rPr>
            </w:pPr>
          </w:p>
        </w:tc>
      </w:tr>
      <w:tr w:rsidR="00991FB2" w:rsidRPr="00875E47" w14:paraId="5DE7166B" w14:textId="77777777" w:rsidTr="00991FB2">
        <w:trPr>
          <w:trHeight w:val="394"/>
        </w:trPr>
        <w:tc>
          <w:tcPr>
            <w:tcW w:w="5784" w:type="dxa"/>
            <w:vAlign w:val="center"/>
          </w:tcPr>
          <w:p w14:paraId="58E716A0"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Alternative arrangements have been made for departing/returning camps (Student Activity Locator updated as appropriate)</w:t>
            </w:r>
          </w:p>
        </w:tc>
        <w:tc>
          <w:tcPr>
            <w:tcW w:w="709" w:type="dxa"/>
            <w:vAlign w:val="center"/>
          </w:tcPr>
          <w:p w14:paraId="345BECF0" w14:textId="77777777" w:rsidR="00991FB2" w:rsidRPr="00875E47" w:rsidRDefault="00991FB2" w:rsidP="008E6CD8">
            <w:pPr>
              <w:ind w:right="284"/>
              <w:rPr>
                <w:color w:val="595959" w:themeColor="text1" w:themeTint="A6"/>
                <w:lang w:val="en-GB"/>
              </w:rPr>
            </w:pPr>
          </w:p>
        </w:tc>
        <w:tc>
          <w:tcPr>
            <w:tcW w:w="566" w:type="dxa"/>
            <w:vAlign w:val="center"/>
          </w:tcPr>
          <w:p w14:paraId="459D93D8" w14:textId="77777777" w:rsidR="00991FB2" w:rsidRPr="00875E47" w:rsidRDefault="00991FB2" w:rsidP="008E6CD8">
            <w:pPr>
              <w:ind w:right="284"/>
              <w:rPr>
                <w:color w:val="595959" w:themeColor="text1" w:themeTint="A6"/>
                <w:lang w:val="en-GB"/>
              </w:rPr>
            </w:pPr>
          </w:p>
        </w:tc>
        <w:tc>
          <w:tcPr>
            <w:tcW w:w="2835" w:type="dxa"/>
            <w:vAlign w:val="center"/>
          </w:tcPr>
          <w:p w14:paraId="493DAB72" w14:textId="77777777" w:rsidR="00991FB2" w:rsidRPr="00875E47" w:rsidRDefault="00991FB2" w:rsidP="008E6CD8">
            <w:pPr>
              <w:ind w:right="284"/>
              <w:rPr>
                <w:color w:val="595959" w:themeColor="text1" w:themeTint="A6"/>
                <w:lang w:val="en-GB"/>
              </w:rPr>
            </w:pPr>
          </w:p>
        </w:tc>
      </w:tr>
      <w:tr w:rsidR="00991FB2" w:rsidRPr="00875E47" w14:paraId="7F746B71" w14:textId="77777777" w:rsidTr="00991FB2">
        <w:trPr>
          <w:trHeight w:val="121"/>
        </w:trPr>
        <w:tc>
          <w:tcPr>
            <w:tcW w:w="5784" w:type="dxa"/>
            <w:vAlign w:val="center"/>
          </w:tcPr>
          <w:p w14:paraId="0553F731" w14:textId="77777777" w:rsidR="00991FB2" w:rsidRPr="00875E47" w:rsidRDefault="00991FB2" w:rsidP="008E6CD8">
            <w:pPr>
              <w:ind w:right="284"/>
              <w:rPr>
                <w:color w:val="595959" w:themeColor="text1" w:themeTint="A6"/>
                <w:sz w:val="2"/>
                <w:szCs w:val="2"/>
                <w:lang w:val="en-GB"/>
              </w:rPr>
            </w:pPr>
          </w:p>
        </w:tc>
        <w:tc>
          <w:tcPr>
            <w:tcW w:w="709" w:type="dxa"/>
            <w:vAlign w:val="center"/>
          </w:tcPr>
          <w:p w14:paraId="013ED0FF" w14:textId="77777777" w:rsidR="00991FB2" w:rsidRPr="00875E47" w:rsidRDefault="00991FB2" w:rsidP="008E6CD8">
            <w:pPr>
              <w:ind w:right="284"/>
              <w:rPr>
                <w:color w:val="595959" w:themeColor="text1" w:themeTint="A6"/>
                <w:sz w:val="2"/>
                <w:szCs w:val="2"/>
                <w:lang w:val="en-GB"/>
              </w:rPr>
            </w:pPr>
          </w:p>
        </w:tc>
        <w:tc>
          <w:tcPr>
            <w:tcW w:w="566" w:type="dxa"/>
            <w:vAlign w:val="center"/>
          </w:tcPr>
          <w:p w14:paraId="61E470F8" w14:textId="77777777" w:rsidR="00991FB2" w:rsidRPr="00875E47" w:rsidRDefault="00991FB2" w:rsidP="008E6CD8">
            <w:pPr>
              <w:ind w:right="284"/>
              <w:rPr>
                <w:color w:val="595959" w:themeColor="text1" w:themeTint="A6"/>
                <w:sz w:val="2"/>
                <w:szCs w:val="2"/>
                <w:lang w:val="en-GB"/>
              </w:rPr>
            </w:pPr>
          </w:p>
        </w:tc>
        <w:tc>
          <w:tcPr>
            <w:tcW w:w="2835" w:type="dxa"/>
            <w:vAlign w:val="center"/>
          </w:tcPr>
          <w:p w14:paraId="13CECBFD" w14:textId="77777777" w:rsidR="00991FB2" w:rsidRPr="00875E47" w:rsidRDefault="00991FB2" w:rsidP="008E6CD8">
            <w:pPr>
              <w:ind w:right="284"/>
              <w:rPr>
                <w:color w:val="595959" w:themeColor="text1" w:themeTint="A6"/>
                <w:sz w:val="2"/>
                <w:szCs w:val="2"/>
                <w:lang w:val="en-GB"/>
              </w:rPr>
            </w:pPr>
          </w:p>
        </w:tc>
      </w:tr>
      <w:tr w:rsidR="00991FB2" w:rsidRPr="00875E47" w14:paraId="19CF090F" w14:textId="77777777" w:rsidTr="00991FB2">
        <w:trPr>
          <w:trHeight w:val="394"/>
        </w:trPr>
        <w:tc>
          <w:tcPr>
            <w:tcW w:w="5784" w:type="dxa"/>
            <w:vAlign w:val="center"/>
          </w:tcPr>
          <w:p w14:paraId="304AD9A5" w14:textId="77777777" w:rsidR="00991FB2" w:rsidRPr="00875E47" w:rsidRDefault="00991FB2" w:rsidP="008E6CD8">
            <w:pPr>
              <w:ind w:right="284"/>
              <w:rPr>
                <w:b/>
                <w:color w:val="595959" w:themeColor="text1" w:themeTint="A6"/>
                <w:lang w:val="en-GB"/>
              </w:rPr>
            </w:pPr>
            <w:r w:rsidRPr="00875E47">
              <w:rPr>
                <w:b/>
                <w:color w:val="595959" w:themeColor="text1" w:themeTint="A6"/>
                <w:lang w:val="en-GB"/>
              </w:rPr>
              <w:lastRenderedPageBreak/>
              <w:t>OTHER</w:t>
            </w:r>
          </w:p>
        </w:tc>
        <w:tc>
          <w:tcPr>
            <w:tcW w:w="709" w:type="dxa"/>
            <w:vAlign w:val="center"/>
          </w:tcPr>
          <w:p w14:paraId="428C51B4" w14:textId="77777777" w:rsidR="00991FB2" w:rsidRPr="00875E47" w:rsidRDefault="00991FB2" w:rsidP="008E6CD8">
            <w:pPr>
              <w:ind w:right="284"/>
              <w:rPr>
                <w:b/>
                <w:color w:val="595959" w:themeColor="text1" w:themeTint="A6"/>
                <w:lang w:val="en-GB"/>
              </w:rPr>
            </w:pPr>
          </w:p>
        </w:tc>
        <w:tc>
          <w:tcPr>
            <w:tcW w:w="566" w:type="dxa"/>
            <w:vAlign w:val="center"/>
          </w:tcPr>
          <w:p w14:paraId="1C273A2A" w14:textId="77777777" w:rsidR="00991FB2" w:rsidRPr="00875E47" w:rsidRDefault="00991FB2" w:rsidP="008E6CD8">
            <w:pPr>
              <w:ind w:right="284"/>
              <w:rPr>
                <w:b/>
                <w:color w:val="595959" w:themeColor="text1" w:themeTint="A6"/>
                <w:lang w:val="en-GB"/>
              </w:rPr>
            </w:pPr>
          </w:p>
        </w:tc>
        <w:tc>
          <w:tcPr>
            <w:tcW w:w="2835" w:type="dxa"/>
            <w:vAlign w:val="center"/>
          </w:tcPr>
          <w:p w14:paraId="27EF1395" w14:textId="77777777" w:rsidR="00991FB2" w:rsidRPr="00875E47" w:rsidRDefault="00991FB2" w:rsidP="008E6CD8">
            <w:pPr>
              <w:ind w:right="284"/>
              <w:rPr>
                <w:b/>
                <w:color w:val="595959" w:themeColor="text1" w:themeTint="A6"/>
                <w:lang w:val="en-GB"/>
              </w:rPr>
            </w:pPr>
          </w:p>
        </w:tc>
      </w:tr>
      <w:tr w:rsidR="00991FB2" w:rsidRPr="00875E47" w14:paraId="1687D06C" w14:textId="77777777" w:rsidTr="00991FB2">
        <w:trPr>
          <w:trHeight w:val="394"/>
        </w:trPr>
        <w:tc>
          <w:tcPr>
            <w:tcW w:w="5784" w:type="dxa"/>
            <w:vAlign w:val="center"/>
          </w:tcPr>
          <w:p w14:paraId="369B3454"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Receipt of notification by all parents</w:t>
            </w:r>
            <w:r>
              <w:rPr>
                <w:color w:val="595959" w:themeColor="text1" w:themeTint="A6"/>
                <w:lang w:val="en-GB"/>
              </w:rPr>
              <w:t>/carers</w:t>
            </w:r>
            <w:r w:rsidRPr="00875E47">
              <w:rPr>
                <w:color w:val="595959" w:themeColor="text1" w:themeTint="A6"/>
                <w:lang w:val="en-GB"/>
              </w:rPr>
              <w:t xml:space="preserve"> has been confirmed (</w:t>
            </w:r>
            <w:proofErr w:type="gramStart"/>
            <w:r w:rsidRPr="00875E47">
              <w:rPr>
                <w:color w:val="595959" w:themeColor="text1" w:themeTint="A6"/>
                <w:lang w:val="en-GB"/>
              </w:rPr>
              <w:t>e.g.</w:t>
            </w:r>
            <w:proofErr w:type="gramEnd"/>
            <w:r w:rsidRPr="00875E47">
              <w:rPr>
                <w:color w:val="595959" w:themeColor="text1" w:themeTint="A6"/>
                <w:lang w:val="en-GB"/>
              </w:rPr>
              <w:t xml:space="preserve"> SMS read receipts, email read receipt/reply)</w:t>
            </w:r>
          </w:p>
        </w:tc>
        <w:tc>
          <w:tcPr>
            <w:tcW w:w="709" w:type="dxa"/>
            <w:vAlign w:val="center"/>
          </w:tcPr>
          <w:p w14:paraId="7B3356F9" w14:textId="77777777" w:rsidR="00991FB2" w:rsidRPr="00875E47" w:rsidRDefault="00991FB2" w:rsidP="008E6CD8">
            <w:pPr>
              <w:ind w:right="284"/>
              <w:rPr>
                <w:b/>
                <w:color w:val="595959" w:themeColor="text1" w:themeTint="A6"/>
                <w:lang w:val="en-GB"/>
              </w:rPr>
            </w:pPr>
          </w:p>
        </w:tc>
        <w:tc>
          <w:tcPr>
            <w:tcW w:w="566" w:type="dxa"/>
            <w:vAlign w:val="center"/>
          </w:tcPr>
          <w:p w14:paraId="7B9C9433" w14:textId="77777777" w:rsidR="00991FB2" w:rsidRPr="00875E47" w:rsidRDefault="00991FB2" w:rsidP="008E6CD8">
            <w:pPr>
              <w:ind w:right="284"/>
              <w:rPr>
                <w:b/>
                <w:color w:val="595959" w:themeColor="text1" w:themeTint="A6"/>
                <w:lang w:val="en-GB"/>
              </w:rPr>
            </w:pPr>
          </w:p>
        </w:tc>
        <w:tc>
          <w:tcPr>
            <w:tcW w:w="2835" w:type="dxa"/>
            <w:vAlign w:val="center"/>
          </w:tcPr>
          <w:p w14:paraId="40EE7192" w14:textId="77777777" w:rsidR="00991FB2" w:rsidRPr="00875E47" w:rsidRDefault="00991FB2" w:rsidP="008E6CD8">
            <w:pPr>
              <w:ind w:right="284"/>
              <w:rPr>
                <w:b/>
                <w:color w:val="595959" w:themeColor="text1" w:themeTint="A6"/>
                <w:lang w:val="en-GB"/>
              </w:rPr>
            </w:pPr>
          </w:p>
        </w:tc>
      </w:tr>
      <w:tr w:rsidR="00991FB2" w:rsidRPr="00875E47" w14:paraId="17977188" w14:textId="77777777" w:rsidTr="00991FB2">
        <w:trPr>
          <w:trHeight w:val="394"/>
        </w:trPr>
        <w:tc>
          <w:tcPr>
            <w:tcW w:w="5784" w:type="dxa"/>
            <w:vAlign w:val="center"/>
          </w:tcPr>
          <w:p w14:paraId="735385AA" w14:textId="77777777" w:rsidR="00991FB2" w:rsidRPr="00875E47" w:rsidRDefault="00991FB2" w:rsidP="008E6CD8">
            <w:pPr>
              <w:ind w:right="284"/>
              <w:rPr>
                <w:color w:val="595959" w:themeColor="text1" w:themeTint="A6"/>
                <w:lang w:val="en-GB"/>
              </w:rPr>
            </w:pPr>
            <w:r w:rsidRPr="00875E47">
              <w:rPr>
                <w:color w:val="595959" w:themeColor="text1" w:themeTint="A6"/>
                <w:lang w:val="en-GB"/>
              </w:rPr>
              <w:t xml:space="preserve">Contingency arrangements have been made for potential next day closure – a separate authorisation to close is required from the regional director </w:t>
            </w:r>
          </w:p>
        </w:tc>
        <w:tc>
          <w:tcPr>
            <w:tcW w:w="709" w:type="dxa"/>
            <w:vAlign w:val="center"/>
          </w:tcPr>
          <w:p w14:paraId="663BC111" w14:textId="77777777" w:rsidR="00991FB2" w:rsidRPr="00875E47" w:rsidRDefault="00991FB2" w:rsidP="008E6CD8">
            <w:pPr>
              <w:ind w:right="284"/>
              <w:rPr>
                <w:b/>
                <w:color w:val="595959" w:themeColor="text1" w:themeTint="A6"/>
                <w:lang w:val="en-GB"/>
              </w:rPr>
            </w:pPr>
          </w:p>
        </w:tc>
        <w:tc>
          <w:tcPr>
            <w:tcW w:w="566" w:type="dxa"/>
            <w:vAlign w:val="center"/>
          </w:tcPr>
          <w:p w14:paraId="1D6AA230" w14:textId="77777777" w:rsidR="00991FB2" w:rsidRPr="00875E47" w:rsidRDefault="00991FB2" w:rsidP="008E6CD8">
            <w:pPr>
              <w:ind w:right="284"/>
              <w:rPr>
                <w:b/>
                <w:color w:val="595959" w:themeColor="text1" w:themeTint="A6"/>
                <w:lang w:val="en-GB"/>
              </w:rPr>
            </w:pPr>
          </w:p>
        </w:tc>
        <w:tc>
          <w:tcPr>
            <w:tcW w:w="2835" w:type="dxa"/>
            <w:vAlign w:val="center"/>
          </w:tcPr>
          <w:p w14:paraId="1EDCCC54" w14:textId="77777777" w:rsidR="00991FB2" w:rsidRPr="00875E47" w:rsidRDefault="00991FB2" w:rsidP="008E6CD8">
            <w:pPr>
              <w:ind w:right="284"/>
              <w:rPr>
                <w:b/>
                <w:color w:val="595959" w:themeColor="text1" w:themeTint="A6"/>
                <w:lang w:val="en-GB"/>
              </w:rPr>
            </w:pPr>
          </w:p>
        </w:tc>
      </w:tr>
    </w:tbl>
    <w:p w14:paraId="27EB3F08" w14:textId="77777777" w:rsidR="00991FB2" w:rsidRPr="00875E47" w:rsidRDefault="00991FB2" w:rsidP="00991FB2">
      <w:pPr>
        <w:spacing w:after="0"/>
        <w:ind w:right="284"/>
        <w:rPr>
          <w:b/>
          <w:color w:val="595959" w:themeColor="text1" w:themeTint="A6"/>
          <w:szCs w:val="20"/>
          <w:lang w:val="en-GB"/>
        </w:rPr>
      </w:pPr>
    </w:p>
    <w:p w14:paraId="06DDDA78" w14:textId="77777777" w:rsidR="00991FB2" w:rsidRPr="00875E47" w:rsidRDefault="00991FB2" w:rsidP="00991FB2">
      <w:pPr>
        <w:spacing w:after="0"/>
        <w:ind w:right="284"/>
        <w:rPr>
          <w:b/>
          <w:color w:val="595959" w:themeColor="text1" w:themeTint="A6"/>
          <w:szCs w:val="20"/>
          <w:lang w:val="en-GB"/>
        </w:rPr>
      </w:pPr>
    </w:p>
    <w:p w14:paraId="0812E8CA" w14:textId="77777777" w:rsidR="00991FB2" w:rsidRPr="00875E47" w:rsidRDefault="00991FB2" w:rsidP="00991FB2">
      <w:pPr>
        <w:spacing w:after="0"/>
        <w:ind w:right="284"/>
        <w:rPr>
          <w:b/>
          <w:color w:val="595959" w:themeColor="text1" w:themeTint="A6"/>
          <w:szCs w:val="20"/>
          <w:lang w:val="en-GB"/>
        </w:rPr>
      </w:pPr>
    </w:p>
    <w:p w14:paraId="587953E4" w14:textId="77777777" w:rsidR="00991FB2" w:rsidRPr="00875E47" w:rsidRDefault="00991FB2" w:rsidP="00991FB2">
      <w:pPr>
        <w:spacing w:after="0"/>
        <w:ind w:right="284"/>
        <w:rPr>
          <w:b/>
          <w:color w:val="595959" w:themeColor="text1" w:themeTint="A6"/>
          <w:szCs w:val="20"/>
          <w:lang w:val="en-GB"/>
        </w:rPr>
      </w:pPr>
    </w:p>
    <w:p w14:paraId="419428BF" w14:textId="77777777" w:rsidR="00991FB2" w:rsidRPr="00875E47" w:rsidRDefault="00991FB2" w:rsidP="00991FB2">
      <w:pPr>
        <w:spacing w:after="0"/>
        <w:ind w:right="284"/>
        <w:rPr>
          <w:color w:val="595959" w:themeColor="text1" w:themeTint="A6"/>
          <w:szCs w:val="20"/>
          <w:lang w:val="en-GB"/>
        </w:rPr>
      </w:pPr>
      <w:r w:rsidRPr="00875E47">
        <w:rPr>
          <w:color w:val="595959" w:themeColor="text1" w:themeTint="A6"/>
          <w:szCs w:val="20"/>
          <w:lang w:val="en-GB"/>
        </w:rPr>
        <w:t>----------------------------------------------------------</w:t>
      </w:r>
      <w:r w:rsidRPr="00875E47">
        <w:rPr>
          <w:color w:val="595959" w:themeColor="text1" w:themeTint="A6"/>
          <w:szCs w:val="20"/>
          <w:lang w:val="en-GB"/>
        </w:rPr>
        <w:tab/>
      </w:r>
      <w:r w:rsidRPr="00875E47">
        <w:rPr>
          <w:color w:val="595959" w:themeColor="text1" w:themeTint="A6"/>
          <w:szCs w:val="20"/>
          <w:lang w:val="en-GB"/>
        </w:rPr>
        <w:tab/>
        <w:t>Date:</w:t>
      </w:r>
    </w:p>
    <w:p w14:paraId="6BEBF5D6" w14:textId="77777777" w:rsidR="00991FB2" w:rsidRPr="00875E47" w:rsidRDefault="00991FB2" w:rsidP="00991FB2">
      <w:pPr>
        <w:spacing w:after="0"/>
        <w:ind w:right="284"/>
        <w:rPr>
          <w:color w:val="595959" w:themeColor="text1" w:themeTint="A6"/>
          <w:szCs w:val="20"/>
          <w:lang w:val="en-GB"/>
        </w:rPr>
      </w:pPr>
      <w:r w:rsidRPr="00875E47">
        <w:rPr>
          <w:color w:val="595959" w:themeColor="text1" w:themeTint="A6"/>
          <w:szCs w:val="20"/>
          <w:lang w:val="en-GB"/>
        </w:rPr>
        <w:t>Principal</w:t>
      </w:r>
      <w:r w:rsidRPr="00875E47">
        <w:rPr>
          <w:color w:val="595959" w:themeColor="text1" w:themeTint="A6"/>
          <w:szCs w:val="20"/>
          <w:lang w:val="en-GB"/>
        </w:rPr>
        <w:tab/>
      </w:r>
      <w:r w:rsidRPr="00875E47">
        <w:rPr>
          <w:color w:val="595959" w:themeColor="text1" w:themeTint="A6"/>
          <w:szCs w:val="20"/>
          <w:lang w:val="en-GB"/>
        </w:rPr>
        <w:tab/>
      </w:r>
      <w:r w:rsidRPr="00875E47">
        <w:rPr>
          <w:color w:val="595959" w:themeColor="text1" w:themeTint="A6"/>
          <w:szCs w:val="20"/>
          <w:lang w:val="en-GB"/>
        </w:rPr>
        <w:tab/>
      </w:r>
      <w:r w:rsidRPr="00875E47">
        <w:rPr>
          <w:color w:val="595959" w:themeColor="text1" w:themeTint="A6"/>
          <w:szCs w:val="20"/>
          <w:lang w:val="en-GB"/>
        </w:rPr>
        <w:tab/>
      </w:r>
      <w:r w:rsidRPr="00875E47">
        <w:rPr>
          <w:color w:val="595959" w:themeColor="text1" w:themeTint="A6"/>
          <w:szCs w:val="20"/>
          <w:lang w:val="en-GB"/>
        </w:rPr>
        <w:tab/>
      </w:r>
    </w:p>
    <w:p w14:paraId="5642F366" w14:textId="77777777" w:rsidR="00991FB2" w:rsidRPr="00875E47" w:rsidRDefault="00991FB2" w:rsidP="00991FB2"/>
    <w:p w14:paraId="6180762E" w14:textId="77777777" w:rsidR="00991FB2" w:rsidRPr="00875E47" w:rsidRDefault="00991FB2" w:rsidP="00991FB2"/>
    <w:p w14:paraId="1842B2A8" w14:textId="77777777" w:rsidR="00991FB2" w:rsidRPr="00875E47" w:rsidRDefault="00991FB2" w:rsidP="00991FB2"/>
    <w:p w14:paraId="51CC98BE" w14:textId="77777777" w:rsidR="00991FB2" w:rsidRPr="00875E47" w:rsidRDefault="00991FB2" w:rsidP="00991FB2">
      <w:pPr>
        <w:spacing w:after="0"/>
        <w:ind w:right="284"/>
        <w:rPr>
          <w:color w:val="595959" w:themeColor="text1" w:themeTint="A6"/>
          <w:szCs w:val="20"/>
          <w:lang w:val="en-GB"/>
        </w:rPr>
      </w:pPr>
      <w:r w:rsidRPr="00875E47">
        <w:rPr>
          <w:color w:val="595959" w:themeColor="text1" w:themeTint="A6"/>
          <w:szCs w:val="20"/>
          <w:lang w:val="en-GB"/>
        </w:rPr>
        <w:t>----------------------------------------------------------</w:t>
      </w:r>
      <w:r w:rsidRPr="00875E47">
        <w:rPr>
          <w:color w:val="595959" w:themeColor="text1" w:themeTint="A6"/>
          <w:szCs w:val="20"/>
          <w:lang w:val="en-GB"/>
        </w:rPr>
        <w:tab/>
      </w:r>
      <w:r w:rsidRPr="00875E47">
        <w:rPr>
          <w:color w:val="595959" w:themeColor="text1" w:themeTint="A6"/>
          <w:szCs w:val="20"/>
          <w:lang w:val="en-GB"/>
        </w:rPr>
        <w:tab/>
        <w:t>Date:</w:t>
      </w:r>
    </w:p>
    <w:p w14:paraId="310C9654" w14:textId="77777777" w:rsidR="00991FB2" w:rsidRPr="00875E47" w:rsidRDefault="00991FB2" w:rsidP="00991FB2">
      <w:pPr>
        <w:spacing w:after="0"/>
        <w:ind w:right="284"/>
        <w:rPr>
          <w:color w:val="595959" w:themeColor="text1" w:themeTint="A6"/>
          <w:szCs w:val="20"/>
          <w:lang w:val="en-GB"/>
        </w:rPr>
      </w:pPr>
      <w:r w:rsidRPr="00875E47">
        <w:rPr>
          <w:color w:val="595959" w:themeColor="text1" w:themeTint="A6"/>
          <w:szCs w:val="20"/>
          <w:lang w:val="en-GB"/>
        </w:rPr>
        <w:t>Regional Director</w:t>
      </w:r>
      <w:r w:rsidRPr="00875E47">
        <w:rPr>
          <w:color w:val="595959" w:themeColor="text1" w:themeTint="A6"/>
          <w:szCs w:val="20"/>
          <w:lang w:val="en-GB"/>
        </w:rPr>
        <w:tab/>
      </w:r>
      <w:r w:rsidRPr="00875E47">
        <w:rPr>
          <w:color w:val="595959" w:themeColor="text1" w:themeTint="A6"/>
          <w:szCs w:val="20"/>
          <w:lang w:val="en-GB"/>
        </w:rPr>
        <w:tab/>
      </w:r>
      <w:r w:rsidRPr="00875E47">
        <w:rPr>
          <w:color w:val="595959" w:themeColor="text1" w:themeTint="A6"/>
          <w:szCs w:val="20"/>
          <w:lang w:val="en-GB"/>
        </w:rPr>
        <w:tab/>
      </w:r>
      <w:r w:rsidRPr="00875E47">
        <w:rPr>
          <w:color w:val="595959" w:themeColor="text1" w:themeTint="A6"/>
          <w:szCs w:val="20"/>
          <w:lang w:val="en-GB"/>
        </w:rPr>
        <w:tab/>
      </w:r>
      <w:r w:rsidRPr="00875E47">
        <w:rPr>
          <w:color w:val="595959" w:themeColor="text1" w:themeTint="A6"/>
          <w:szCs w:val="20"/>
          <w:lang w:val="en-GB"/>
        </w:rPr>
        <w:tab/>
      </w:r>
    </w:p>
    <w:p w14:paraId="7D189EF6" w14:textId="77777777" w:rsidR="00991FB2" w:rsidRDefault="00991FB2" w:rsidP="0067255F">
      <w:pPr>
        <w:rPr>
          <w:rFonts w:asciiTheme="majorHAnsi" w:eastAsiaTheme="majorEastAsia" w:hAnsiTheme="majorHAnsi" w:cstheme="majorBidi"/>
          <w:b/>
          <w:caps/>
          <w:color w:val="4472C4" w:themeColor="accent1"/>
          <w:sz w:val="26"/>
          <w:szCs w:val="26"/>
        </w:rPr>
      </w:pPr>
    </w:p>
    <w:p w14:paraId="65A91514" w14:textId="229A7F6D" w:rsidR="00A31F5B" w:rsidRDefault="00A31F5B" w:rsidP="0067255F">
      <w:pPr>
        <w:rPr>
          <w:rFonts w:asciiTheme="majorHAnsi" w:eastAsiaTheme="majorEastAsia" w:hAnsiTheme="majorHAnsi" w:cstheme="majorBidi"/>
          <w:b/>
          <w:caps/>
          <w:color w:val="4472C4" w:themeColor="accent1"/>
          <w:sz w:val="26"/>
          <w:szCs w:val="26"/>
        </w:rPr>
      </w:pPr>
    </w:p>
    <w:p w14:paraId="1C17464D" w14:textId="77777777" w:rsidR="00A31F5B" w:rsidRDefault="00A31F5B" w:rsidP="0067255F">
      <w:pPr>
        <w:rPr>
          <w:rFonts w:asciiTheme="majorHAnsi" w:eastAsiaTheme="majorEastAsia" w:hAnsiTheme="majorHAnsi" w:cstheme="majorBidi"/>
          <w:b/>
          <w:caps/>
          <w:color w:val="4472C4" w:themeColor="accent1"/>
          <w:sz w:val="26"/>
          <w:szCs w:val="26"/>
        </w:rPr>
      </w:pPr>
    </w:p>
    <w:sectPr w:rsidR="00A31F5B" w:rsidSect="00B61E4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D1F1E" w14:textId="77777777" w:rsidR="00991FB2" w:rsidRDefault="00991FB2" w:rsidP="00991FB2">
      <w:pPr>
        <w:spacing w:after="0" w:line="240" w:lineRule="auto"/>
      </w:pPr>
      <w:r>
        <w:separator/>
      </w:r>
    </w:p>
  </w:endnote>
  <w:endnote w:type="continuationSeparator" w:id="0">
    <w:p w14:paraId="49EE8F4B" w14:textId="77777777" w:rsidR="00991FB2" w:rsidRDefault="00991FB2" w:rsidP="0099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6B6A6" w14:textId="77777777" w:rsidR="00991FB2" w:rsidRDefault="00991FB2" w:rsidP="00991FB2">
      <w:pPr>
        <w:spacing w:after="0" w:line="240" w:lineRule="auto"/>
      </w:pPr>
      <w:r>
        <w:separator/>
      </w:r>
    </w:p>
  </w:footnote>
  <w:footnote w:type="continuationSeparator" w:id="0">
    <w:p w14:paraId="4A98EB9A" w14:textId="77777777" w:rsidR="00991FB2" w:rsidRDefault="00991FB2" w:rsidP="00991F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61B9"/>
    <w:multiLevelType w:val="hybridMultilevel"/>
    <w:tmpl w:val="9BCEA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A74FA"/>
    <w:multiLevelType w:val="hybridMultilevel"/>
    <w:tmpl w:val="24F2A3E0"/>
    <w:lvl w:ilvl="0" w:tplc="3E0CA326">
      <w:start w:val="1"/>
      <w:numFmt w:val="decimal"/>
      <w:lvlText w:val="%1."/>
      <w:lvlJc w:val="left"/>
      <w:pPr>
        <w:ind w:left="720" w:hanging="360"/>
      </w:pPr>
      <w:rPr>
        <w:rFonts w:hint="default"/>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DF50E7"/>
    <w:multiLevelType w:val="hybridMultilevel"/>
    <w:tmpl w:val="E4B4509E"/>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37044"/>
    <w:multiLevelType w:val="multilevel"/>
    <w:tmpl w:val="65CA7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253982"/>
    <w:multiLevelType w:val="hybridMultilevel"/>
    <w:tmpl w:val="C08C36D0"/>
    <w:lvl w:ilvl="0" w:tplc="04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AF5DF1"/>
    <w:multiLevelType w:val="multilevel"/>
    <w:tmpl w:val="736E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BF40A6"/>
    <w:multiLevelType w:val="hybridMultilevel"/>
    <w:tmpl w:val="96EC4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332B39"/>
    <w:multiLevelType w:val="hybridMultilevel"/>
    <w:tmpl w:val="EF6220A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1AE8664C"/>
    <w:multiLevelType w:val="hybridMultilevel"/>
    <w:tmpl w:val="5A82856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1B9B435B"/>
    <w:multiLevelType w:val="hybridMultilevel"/>
    <w:tmpl w:val="6EEE0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025693"/>
    <w:multiLevelType w:val="hybridMultilevel"/>
    <w:tmpl w:val="F67A7218"/>
    <w:lvl w:ilvl="0" w:tplc="0C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5A3CA2"/>
    <w:multiLevelType w:val="hybridMultilevel"/>
    <w:tmpl w:val="70DAD3AA"/>
    <w:lvl w:ilvl="0" w:tplc="C6FE9EA2">
      <w:start w:val="1"/>
      <w:numFmt w:val="decimal"/>
      <w:lvlText w:val="%1."/>
      <w:lvlJc w:val="left"/>
      <w:pPr>
        <w:ind w:left="2771" w:hanging="360"/>
      </w:pPr>
      <w:rPr>
        <w:rFonts w:hint="default"/>
        <w:sz w:val="44"/>
        <w:szCs w:val="44"/>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A8A23F9"/>
    <w:multiLevelType w:val="hybridMultilevel"/>
    <w:tmpl w:val="98BE5F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7FE3965"/>
    <w:multiLevelType w:val="multilevel"/>
    <w:tmpl w:val="2F56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E5653B"/>
    <w:multiLevelType w:val="multilevel"/>
    <w:tmpl w:val="CFE66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92C673C"/>
    <w:multiLevelType w:val="multilevel"/>
    <w:tmpl w:val="776E1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32475F"/>
    <w:multiLevelType w:val="multilevel"/>
    <w:tmpl w:val="78C2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18"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525622"/>
    <w:multiLevelType w:val="multilevel"/>
    <w:tmpl w:val="57327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3A35EC2"/>
    <w:multiLevelType w:val="hybridMultilevel"/>
    <w:tmpl w:val="FF8411F6"/>
    <w:lvl w:ilvl="0" w:tplc="2F9609F2">
      <w:start w:val="1"/>
      <w:numFmt w:val="decimal"/>
      <w:lvlText w:val="%1."/>
      <w:lvlJc w:val="left"/>
      <w:pPr>
        <w:ind w:left="360" w:hanging="360"/>
      </w:pPr>
      <w:rPr>
        <w:rFonts w:asciiTheme="minorHAnsi" w:hAnsiTheme="minorHAnsi" w:cs="Arial" w:hint="default"/>
        <w:b w:val="0"/>
        <w:color w:val="auto"/>
        <w:sz w:val="24"/>
        <w:szCs w:val="24"/>
      </w:rPr>
    </w:lvl>
    <w:lvl w:ilvl="1" w:tplc="0C090001">
      <w:start w:val="1"/>
      <w:numFmt w:val="bullet"/>
      <w:lvlText w:val=""/>
      <w:lvlJc w:val="left"/>
      <w:pPr>
        <w:ind w:left="1364" w:hanging="360"/>
      </w:pPr>
      <w:rPr>
        <w:rFonts w:ascii="Symbol" w:hAnsi="Symbol" w:hint="default"/>
        <w:b w:val="0"/>
      </w:rPr>
    </w:lvl>
    <w:lvl w:ilvl="2" w:tplc="B128FBFC">
      <w:numFmt w:val="bullet"/>
      <w:lvlText w:val="·"/>
      <w:lvlJc w:val="left"/>
      <w:pPr>
        <w:ind w:left="2579" w:hanging="675"/>
      </w:pPr>
      <w:rPr>
        <w:rFonts w:ascii="Arial" w:eastAsia="Times New Roman" w:hAnsi="Arial" w:cs="Arial" w:hint="default"/>
      </w:r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5AFA6B9F"/>
    <w:multiLevelType w:val="multilevel"/>
    <w:tmpl w:val="FFE6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C2609A"/>
    <w:multiLevelType w:val="hybridMultilevel"/>
    <w:tmpl w:val="8DEC0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0368C0"/>
    <w:multiLevelType w:val="multilevel"/>
    <w:tmpl w:val="D4568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3F56C70"/>
    <w:multiLevelType w:val="hybridMultilevel"/>
    <w:tmpl w:val="957AD41E"/>
    <w:lvl w:ilvl="0" w:tplc="0C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9A361C"/>
    <w:multiLevelType w:val="hybridMultilevel"/>
    <w:tmpl w:val="3B521A9C"/>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A168F"/>
    <w:multiLevelType w:val="hybridMultilevel"/>
    <w:tmpl w:val="371A5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0D7CD2"/>
    <w:multiLevelType w:val="multilevel"/>
    <w:tmpl w:val="C27A5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A93655"/>
    <w:multiLevelType w:val="hybridMultilevel"/>
    <w:tmpl w:val="1786F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113DB"/>
    <w:multiLevelType w:val="hybridMultilevel"/>
    <w:tmpl w:val="F82E8D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C923EDE"/>
    <w:multiLevelType w:val="hybridMultilevel"/>
    <w:tmpl w:val="1CB0F410"/>
    <w:lvl w:ilvl="0" w:tplc="0C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5C5EB2"/>
    <w:multiLevelType w:val="multilevel"/>
    <w:tmpl w:val="17D46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38190404">
    <w:abstractNumId w:val="18"/>
  </w:num>
  <w:num w:numId="2" w16cid:durableId="1117066202">
    <w:abstractNumId w:val="17"/>
  </w:num>
  <w:num w:numId="3" w16cid:durableId="1611936388">
    <w:abstractNumId w:val="23"/>
  </w:num>
  <w:num w:numId="4" w16cid:durableId="961031288">
    <w:abstractNumId w:val="27"/>
  </w:num>
  <w:num w:numId="5" w16cid:durableId="962274976">
    <w:abstractNumId w:val="21"/>
  </w:num>
  <w:num w:numId="6" w16cid:durableId="35467085">
    <w:abstractNumId w:val="31"/>
  </w:num>
  <w:num w:numId="7" w16cid:durableId="1279528380">
    <w:abstractNumId w:val="19"/>
  </w:num>
  <w:num w:numId="8" w16cid:durableId="334840515">
    <w:abstractNumId w:val="16"/>
  </w:num>
  <w:num w:numId="9" w16cid:durableId="2065833965">
    <w:abstractNumId w:val="13"/>
  </w:num>
  <w:num w:numId="10" w16cid:durableId="2043742262">
    <w:abstractNumId w:val="14"/>
  </w:num>
  <w:num w:numId="11" w16cid:durableId="503402378">
    <w:abstractNumId w:val="5"/>
  </w:num>
  <w:num w:numId="12" w16cid:durableId="777411803">
    <w:abstractNumId w:val="15"/>
  </w:num>
  <w:num w:numId="13" w16cid:durableId="2119829041">
    <w:abstractNumId w:val="3"/>
  </w:num>
  <w:num w:numId="14" w16cid:durableId="1454859052">
    <w:abstractNumId w:val="11"/>
  </w:num>
  <w:num w:numId="15" w16cid:durableId="1756779017">
    <w:abstractNumId w:val="25"/>
  </w:num>
  <w:num w:numId="16" w16cid:durableId="1965310141">
    <w:abstractNumId w:val="8"/>
  </w:num>
  <w:num w:numId="17" w16cid:durableId="1495800753">
    <w:abstractNumId w:val="20"/>
  </w:num>
  <w:num w:numId="18" w16cid:durableId="100036272">
    <w:abstractNumId w:val="9"/>
  </w:num>
  <w:num w:numId="19" w16cid:durableId="378751412">
    <w:abstractNumId w:val="7"/>
  </w:num>
  <w:num w:numId="20" w16cid:durableId="1218518087">
    <w:abstractNumId w:val="24"/>
  </w:num>
  <w:num w:numId="21" w16cid:durableId="392627005">
    <w:abstractNumId w:val="1"/>
  </w:num>
  <w:num w:numId="22" w16cid:durableId="1909611568">
    <w:abstractNumId w:val="2"/>
  </w:num>
  <w:num w:numId="23" w16cid:durableId="1726564609">
    <w:abstractNumId w:val="28"/>
  </w:num>
  <w:num w:numId="24" w16cid:durableId="2137671552">
    <w:abstractNumId w:val="30"/>
  </w:num>
  <w:num w:numId="25" w16cid:durableId="915672459">
    <w:abstractNumId w:val="4"/>
  </w:num>
  <w:num w:numId="26" w16cid:durableId="825244002">
    <w:abstractNumId w:val="12"/>
  </w:num>
  <w:num w:numId="27" w16cid:durableId="332805005">
    <w:abstractNumId w:val="10"/>
  </w:num>
  <w:num w:numId="28" w16cid:durableId="1750421262">
    <w:abstractNumId w:val="22"/>
  </w:num>
  <w:num w:numId="29" w16cid:durableId="49499122">
    <w:abstractNumId w:val="26"/>
  </w:num>
  <w:num w:numId="30" w16cid:durableId="1441296514">
    <w:abstractNumId w:val="6"/>
  </w:num>
  <w:num w:numId="31" w16cid:durableId="194001329">
    <w:abstractNumId w:val="0"/>
  </w:num>
  <w:num w:numId="32" w16cid:durableId="105580790">
    <w:abstractNumId w:val="2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D00"/>
    <w:rsid w:val="000256A3"/>
    <w:rsid w:val="00040A8F"/>
    <w:rsid w:val="001B27AD"/>
    <w:rsid w:val="001C5823"/>
    <w:rsid w:val="0021634F"/>
    <w:rsid w:val="00216B0F"/>
    <w:rsid w:val="0023547C"/>
    <w:rsid w:val="003E20C6"/>
    <w:rsid w:val="003E6CCC"/>
    <w:rsid w:val="003F4CCA"/>
    <w:rsid w:val="00534D00"/>
    <w:rsid w:val="005A2BA7"/>
    <w:rsid w:val="005C0E1D"/>
    <w:rsid w:val="006127DE"/>
    <w:rsid w:val="00640D6D"/>
    <w:rsid w:val="0066635F"/>
    <w:rsid w:val="0067255F"/>
    <w:rsid w:val="00685CAA"/>
    <w:rsid w:val="00871186"/>
    <w:rsid w:val="008C192A"/>
    <w:rsid w:val="00991FB2"/>
    <w:rsid w:val="009D5575"/>
    <w:rsid w:val="00A31F5B"/>
    <w:rsid w:val="00B61E40"/>
    <w:rsid w:val="00B74BB8"/>
    <w:rsid w:val="00D12358"/>
    <w:rsid w:val="00D74C11"/>
    <w:rsid w:val="00E13EE9"/>
    <w:rsid w:val="00EA53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46AA"/>
  <w15:chartTrackingRefBased/>
  <w15:docId w15:val="{5DEAF8E5-5DD0-4B31-A470-252B919BA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0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85CAA"/>
    <w:pPr>
      <w:keepNext/>
      <w:spacing w:after="0" w:line="240" w:lineRule="auto"/>
      <w:ind w:left="-900"/>
      <w:outlineLvl w:val="1"/>
    </w:pPr>
    <w:rPr>
      <w:rFonts w:ascii="Times New Roman" w:eastAsia="Times New Roman" w:hAnsi="Times New Roman" w:cs="Times New Roman"/>
      <w:b/>
      <w:bCs/>
      <w:sz w:val="52"/>
      <w:szCs w:val="24"/>
    </w:rPr>
  </w:style>
  <w:style w:type="paragraph" w:styleId="Heading3">
    <w:name w:val="heading 3"/>
    <w:basedOn w:val="Normal"/>
    <w:next w:val="Normal"/>
    <w:link w:val="Heading3Char"/>
    <w:qFormat/>
    <w:rsid w:val="00685CAA"/>
    <w:pPr>
      <w:keepNext/>
      <w:spacing w:after="0" w:line="240" w:lineRule="auto"/>
      <w:ind w:left="-900"/>
      <w:outlineLvl w:val="2"/>
    </w:pPr>
    <w:rPr>
      <w:rFonts w:ascii="Times New Roman" w:eastAsia="Times New Roman" w:hAnsi="Times New Roman" w:cs="Times New Roman"/>
      <w:b/>
      <w:bCs/>
      <w:sz w:val="24"/>
      <w:szCs w:val="24"/>
      <w:u w:val="single"/>
    </w:rPr>
  </w:style>
  <w:style w:type="paragraph" w:styleId="Heading4">
    <w:name w:val="heading 4"/>
    <w:basedOn w:val="Normal"/>
    <w:next w:val="Normal"/>
    <w:link w:val="Heading4Char"/>
    <w:uiPriority w:val="9"/>
    <w:semiHidden/>
    <w:unhideWhenUsed/>
    <w:qFormat/>
    <w:rsid w:val="0021634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B61E40"/>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Normal"/>
    <w:next w:val="Normal"/>
    <w:uiPriority w:val="99"/>
    <w:rsid w:val="00B61E40"/>
    <w:pPr>
      <w:widowControl w:val="0"/>
      <w:autoSpaceDE w:val="0"/>
      <w:autoSpaceDN w:val="0"/>
      <w:adjustRightInd w:val="0"/>
      <w:spacing w:after="0" w:line="240" w:lineRule="auto"/>
    </w:pPr>
    <w:rPr>
      <w:rFonts w:ascii="Arial" w:eastAsia="Times New Roman" w:hAnsi="Arial" w:cs="Times New Roman"/>
      <w:sz w:val="24"/>
      <w:szCs w:val="24"/>
      <w:lang w:eastAsia="en-AU"/>
    </w:rPr>
  </w:style>
  <w:style w:type="paragraph" w:customStyle="1" w:styleId="CM7">
    <w:name w:val="CM7"/>
    <w:basedOn w:val="Normal"/>
    <w:next w:val="Normal"/>
    <w:uiPriority w:val="99"/>
    <w:rsid w:val="00B61E40"/>
    <w:pPr>
      <w:widowControl w:val="0"/>
      <w:autoSpaceDE w:val="0"/>
      <w:autoSpaceDN w:val="0"/>
      <w:adjustRightInd w:val="0"/>
      <w:spacing w:after="0" w:line="278" w:lineRule="atLeast"/>
    </w:pPr>
    <w:rPr>
      <w:rFonts w:ascii="Arial" w:eastAsia="Times New Roman" w:hAnsi="Arial" w:cs="Times New Roman"/>
      <w:sz w:val="24"/>
      <w:szCs w:val="24"/>
      <w:lang w:eastAsia="en-AU"/>
    </w:rPr>
  </w:style>
  <w:style w:type="paragraph" w:styleId="ListParagraph">
    <w:name w:val="List Paragraph"/>
    <w:basedOn w:val="Normal"/>
    <w:uiPriority w:val="34"/>
    <w:qFormat/>
    <w:rsid w:val="00B61E40"/>
    <w:pPr>
      <w:ind w:left="720"/>
      <w:contextualSpacing/>
    </w:pPr>
  </w:style>
  <w:style w:type="character" w:customStyle="1" w:styleId="Heading2Char">
    <w:name w:val="Heading 2 Char"/>
    <w:basedOn w:val="DefaultParagraphFont"/>
    <w:link w:val="Heading2"/>
    <w:rsid w:val="00685CAA"/>
    <w:rPr>
      <w:rFonts w:ascii="Times New Roman" w:eastAsia="Times New Roman" w:hAnsi="Times New Roman" w:cs="Times New Roman"/>
      <w:b/>
      <w:bCs/>
      <w:sz w:val="52"/>
      <w:szCs w:val="24"/>
    </w:rPr>
  </w:style>
  <w:style w:type="character" w:customStyle="1" w:styleId="Heading3Char">
    <w:name w:val="Heading 3 Char"/>
    <w:basedOn w:val="DefaultParagraphFont"/>
    <w:link w:val="Heading3"/>
    <w:rsid w:val="00685CAA"/>
    <w:rPr>
      <w:rFonts w:ascii="Times New Roman" w:eastAsia="Times New Roman" w:hAnsi="Times New Roman" w:cs="Times New Roman"/>
      <w:b/>
      <w:bCs/>
      <w:sz w:val="24"/>
      <w:szCs w:val="24"/>
      <w:u w:val="single"/>
    </w:rPr>
  </w:style>
  <w:style w:type="paragraph" w:styleId="NormalWeb">
    <w:name w:val="Normal (Web)"/>
    <w:basedOn w:val="Normal"/>
    <w:uiPriority w:val="99"/>
    <w:rsid w:val="00685C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685CAA"/>
    <w:rPr>
      <w:b/>
      <w:bCs/>
    </w:rPr>
  </w:style>
  <w:style w:type="character" w:customStyle="1" w:styleId="rpl-text-label">
    <w:name w:val="rpl-text-label"/>
    <w:basedOn w:val="DefaultParagraphFont"/>
    <w:rsid w:val="00685CAA"/>
  </w:style>
  <w:style w:type="character" w:customStyle="1" w:styleId="rpl-text-icongroup">
    <w:name w:val="rpl-text-icon__group"/>
    <w:basedOn w:val="DefaultParagraphFont"/>
    <w:rsid w:val="00685CAA"/>
  </w:style>
  <w:style w:type="character" w:styleId="Hyperlink">
    <w:name w:val="Hyperlink"/>
    <w:uiPriority w:val="99"/>
    <w:rsid w:val="00E13EE9"/>
    <w:rPr>
      <w:color w:val="0000FF"/>
      <w:u w:val="single"/>
    </w:rPr>
  </w:style>
  <w:style w:type="paragraph" w:styleId="BalloonText">
    <w:name w:val="Balloon Text"/>
    <w:basedOn w:val="Normal"/>
    <w:link w:val="BalloonTextChar"/>
    <w:uiPriority w:val="99"/>
    <w:semiHidden/>
    <w:unhideWhenUsed/>
    <w:rsid w:val="003E20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0C6"/>
    <w:rPr>
      <w:rFonts w:ascii="Segoe UI" w:hAnsi="Segoe UI" w:cs="Segoe UI"/>
      <w:sz w:val="18"/>
      <w:szCs w:val="18"/>
    </w:rPr>
  </w:style>
  <w:style w:type="character" w:customStyle="1" w:styleId="Heading1Char">
    <w:name w:val="Heading 1 Char"/>
    <w:basedOn w:val="DefaultParagraphFont"/>
    <w:link w:val="Heading1"/>
    <w:uiPriority w:val="9"/>
    <w:rsid w:val="003E20C6"/>
    <w:rPr>
      <w:rFonts w:asciiTheme="majorHAnsi" w:eastAsiaTheme="majorEastAsia" w:hAnsiTheme="majorHAnsi" w:cstheme="majorBidi"/>
      <w:color w:val="2F5496" w:themeColor="accent1" w:themeShade="BF"/>
      <w:sz w:val="32"/>
      <w:szCs w:val="32"/>
    </w:rPr>
  </w:style>
  <w:style w:type="paragraph" w:styleId="Footer">
    <w:name w:val="footer"/>
    <w:basedOn w:val="Normal"/>
    <w:link w:val="FooterChar"/>
    <w:uiPriority w:val="99"/>
    <w:rsid w:val="003E20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E20C6"/>
    <w:rPr>
      <w:rFonts w:ascii="Times New Roman" w:eastAsia="Times New Roman" w:hAnsi="Times New Roman" w:cs="Times New Roman"/>
      <w:sz w:val="24"/>
      <w:szCs w:val="24"/>
    </w:rPr>
  </w:style>
  <w:style w:type="paragraph" w:styleId="Title">
    <w:name w:val="Title"/>
    <w:basedOn w:val="Normal"/>
    <w:link w:val="TitleChar"/>
    <w:qFormat/>
    <w:rsid w:val="003E20C6"/>
    <w:pPr>
      <w:spacing w:after="0" w:line="240" w:lineRule="auto"/>
      <w:ind w:left="709"/>
      <w:jc w:val="center"/>
    </w:pPr>
    <w:rPr>
      <w:rFonts w:ascii="Times New Roman" w:eastAsia="Times New Roman" w:hAnsi="Times New Roman" w:cs="Times New Roman"/>
      <w:b/>
      <w:sz w:val="24"/>
      <w:szCs w:val="24"/>
      <w:u w:val="single"/>
    </w:rPr>
  </w:style>
  <w:style w:type="character" w:customStyle="1" w:styleId="TitleChar">
    <w:name w:val="Title Char"/>
    <w:basedOn w:val="DefaultParagraphFont"/>
    <w:link w:val="Title"/>
    <w:rsid w:val="003E20C6"/>
    <w:rPr>
      <w:rFonts w:ascii="Times New Roman" w:eastAsia="Times New Roman" w:hAnsi="Times New Roman" w:cs="Times New Roman"/>
      <w:b/>
      <w:sz w:val="24"/>
      <w:szCs w:val="24"/>
      <w:u w:val="single"/>
    </w:rPr>
  </w:style>
  <w:style w:type="table" w:customStyle="1" w:styleId="TableGrid1">
    <w:name w:val="Table Grid1"/>
    <w:basedOn w:val="TableNormal"/>
    <w:next w:val="TableGrid"/>
    <w:uiPriority w:val="3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B74BB8"/>
    <w:pPr>
      <w:numPr>
        <w:numId w:val="1"/>
      </w:numPr>
      <w:spacing w:after="84" w:line="240" w:lineRule="auto"/>
    </w:pPr>
    <w:rPr>
      <w:rFonts w:ascii="Arial" w:eastAsia="Times New Roman" w:hAnsi="Arial" w:cs="Times New Roman"/>
      <w:color w:val="000000"/>
      <w:sz w:val="20"/>
      <w:szCs w:val="24"/>
    </w:rPr>
  </w:style>
  <w:style w:type="table" w:styleId="TableGrid">
    <w:name w:val="Table Grid"/>
    <w:basedOn w:val="TableNormal"/>
    <w:uiPriority w:val="59"/>
    <w:rsid w:val="00B7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7255F"/>
    <w:pPr>
      <w:spacing w:line="240" w:lineRule="auto"/>
    </w:pPr>
    <w:rPr>
      <w:sz w:val="20"/>
      <w:szCs w:val="20"/>
    </w:rPr>
  </w:style>
  <w:style w:type="character" w:customStyle="1" w:styleId="CommentTextChar">
    <w:name w:val="Comment Text Char"/>
    <w:basedOn w:val="DefaultParagraphFont"/>
    <w:link w:val="CommentText"/>
    <w:uiPriority w:val="99"/>
    <w:rsid w:val="0067255F"/>
    <w:rPr>
      <w:sz w:val="20"/>
      <w:szCs w:val="20"/>
    </w:rPr>
  </w:style>
  <w:style w:type="character" w:customStyle="1" w:styleId="Heading4Char">
    <w:name w:val="Heading 4 Char"/>
    <w:basedOn w:val="DefaultParagraphFont"/>
    <w:link w:val="Heading4"/>
    <w:uiPriority w:val="9"/>
    <w:semiHidden/>
    <w:rsid w:val="0021634F"/>
    <w:rPr>
      <w:rFonts w:asciiTheme="majorHAnsi" w:eastAsiaTheme="majorEastAsia" w:hAnsiTheme="majorHAnsi" w:cstheme="majorBidi"/>
      <w:i/>
      <w:iCs/>
      <w:color w:val="2F5496" w:themeColor="accent1" w:themeShade="BF"/>
    </w:rPr>
  </w:style>
  <w:style w:type="paragraph" w:customStyle="1" w:styleId="ESHeading2">
    <w:name w:val="ES_Heading 2"/>
    <w:basedOn w:val="Heading1"/>
    <w:qFormat/>
    <w:rsid w:val="00A31F5B"/>
    <w:pPr>
      <w:spacing w:after="120" w:line="240" w:lineRule="atLeast"/>
    </w:pPr>
    <w:rPr>
      <w:rFonts w:ascii="Arial" w:hAnsi="Arial"/>
      <w:b/>
      <w:bCs/>
      <w:caps/>
      <w:color w:val="AF272F"/>
      <w:sz w:val="20"/>
      <w:szCs w:val="20"/>
      <w:lang w:val="en-US"/>
    </w:rPr>
  </w:style>
  <w:style w:type="paragraph" w:customStyle="1" w:styleId="ESHeading3">
    <w:name w:val="ES_Heading 3"/>
    <w:basedOn w:val="Heading3"/>
    <w:qFormat/>
    <w:rsid w:val="00A31F5B"/>
    <w:pPr>
      <w:keepNext w:val="0"/>
      <w:spacing w:before="240" w:after="120" w:line="240" w:lineRule="atLeast"/>
      <w:ind w:left="0"/>
    </w:pPr>
    <w:rPr>
      <w:rFonts w:ascii="Arial" w:eastAsiaTheme="minorEastAsia" w:hAnsi="Arial" w:cs="Arial"/>
      <w:bCs w:val="0"/>
      <w:color w:val="000000" w:themeColor="text1"/>
      <w:sz w:val="20"/>
      <w:szCs w:val="18"/>
      <w:u w:val="none"/>
      <w:lang w:val="en-US"/>
    </w:rPr>
  </w:style>
  <w:style w:type="paragraph" w:customStyle="1" w:styleId="ESBodyText">
    <w:name w:val="ES_Body Text"/>
    <w:basedOn w:val="Normal"/>
    <w:qFormat/>
    <w:rsid w:val="00A31F5B"/>
    <w:pPr>
      <w:spacing w:after="120" w:line="240" w:lineRule="atLeast"/>
    </w:pPr>
    <w:rPr>
      <w:rFonts w:ascii="Arial" w:eastAsiaTheme="minorEastAsia" w:hAnsi="Arial" w:cs="Arial"/>
      <w:sz w:val="18"/>
      <w:szCs w:val="18"/>
      <w:lang w:val="en-US"/>
    </w:rPr>
  </w:style>
  <w:style w:type="paragraph" w:customStyle="1" w:styleId="Table-Entry">
    <w:name w:val="Table - Entry"/>
    <w:basedOn w:val="Normal"/>
    <w:rsid w:val="00A31F5B"/>
    <w:pPr>
      <w:widowControl w:val="0"/>
      <w:tabs>
        <w:tab w:val="left" w:pos="205"/>
      </w:tabs>
      <w:autoSpaceDE w:val="0"/>
      <w:autoSpaceDN w:val="0"/>
      <w:adjustRightInd w:val="0"/>
      <w:spacing w:after="0" w:line="240" w:lineRule="auto"/>
    </w:pPr>
    <w:rPr>
      <w:rFonts w:ascii="Arial" w:eastAsia="Times New Roman" w:hAnsi="Arial" w:cs="Arial"/>
      <w:color w:val="737277"/>
      <w:szCs w:val="18"/>
      <w:lang w:val="en-US"/>
    </w:rPr>
  </w:style>
  <w:style w:type="paragraph" w:customStyle="1" w:styleId="StyleTable-RowHeadingBoldWhiteBefore6ptAfter6pt">
    <w:name w:val="Style Table - Row Heading + Bold White Before:  6 pt After:  6 pt"/>
    <w:basedOn w:val="Normal"/>
    <w:rsid w:val="00A31F5B"/>
    <w:pPr>
      <w:widowControl w:val="0"/>
      <w:autoSpaceDE w:val="0"/>
      <w:autoSpaceDN w:val="0"/>
      <w:adjustRightInd w:val="0"/>
      <w:spacing w:before="120" w:after="120" w:line="240" w:lineRule="auto"/>
    </w:pPr>
    <w:rPr>
      <w:rFonts w:ascii="Arial" w:eastAsia="Times New Roman" w:hAnsi="Arial" w:cs="Times New Roman"/>
      <w:b/>
      <w:bCs/>
      <w:color w:val="FFFFFF"/>
      <w:szCs w:val="20"/>
      <w:lang w:val="en-US"/>
    </w:rPr>
  </w:style>
  <w:style w:type="paragraph" w:customStyle="1" w:styleId="StyleTable-EntryBefore55ptAfter55pt">
    <w:name w:val="Style Table - Entry + Before:  5.5 pt After:  5.5 pt"/>
    <w:basedOn w:val="Table-Entry"/>
    <w:rsid w:val="00A31F5B"/>
    <w:pPr>
      <w:spacing w:before="110" w:after="110"/>
    </w:pPr>
    <w:rPr>
      <w:rFonts w:cs="Times New Roman"/>
      <w:color w:val="4D4D4D"/>
      <w:sz w:val="20"/>
      <w:szCs w:val="20"/>
    </w:rPr>
  </w:style>
  <w:style w:type="paragraph" w:styleId="Header">
    <w:name w:val="header"/>
    <w:basedOn w:val="Normal"/>
    <w:link w:val="HeaderChar"/>
    <w:uiPriority w:val="99"/>
    <w:unhideWhenUsed/>
    <w:rsid w:val="00991F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9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ducation.vic.gov.au/PAL/bushfire-preparedness-relocation-and-closure-procedures.docx" TargetMode="External"/><Relationship Id="rId21" Type="http://schemas.openxmlformats.org/officeDocument/2006/relationships/hyperlink" Target="https://www.vfrr.vic.gov.au/index.php" TargetMode="External"/><Relationship Id="rId42" Type="http://schemas.openxmlformats.org/officeDocument/2006/relationships/hyperlink" Target="https://www.education.vic.gov.au/PAL/bushfire-preparedness-school-relocation-regional-managers-checklist.docx" TargetMode="External"/><Relationship Id="rId47" Type="http://schemas.openxmlformats.org/officeDocument/2006/relationships/hyperlink" Target="https://www.education.vic.gov.au/PAL/bushfire-preparedness-school-closure-regional-checklist.docx" TargetMode="External"/><Relationship Id="rId63" Type="http://schemas.openxmlformats.org/officeDocument/2006/relationships/hyperlink" Target="http://www.education.vic.gov.au" TargetMode="External"/><Relationship Id="rId68" Type="http://schemas.openxmlformats.org/officeDocument/2006/relationships/hyperlink" Target="http://www.emergency.vic.gov.au" TargetMode="External"/><Relationship Id="rId2" Type="http://schemas.openxmlformats.org/officeDocument/2006/relationships/styles" Target="styles.xml"/><Relationship Id="rId16" Type="http://schemas.openxmlformats.org/officeDocument/2006/relationships/hyperlink" Target="https://emergencymanagement.eduweb.vic.gov.au/" TargetMode="External"/><Relationship Id="rId29" Type="http://schemas.openxmlformats.org/officeDocument/2006/relationships/hyperlink" Target="https://partner.eduweb.vic.gov.au/sites/sal" TargetMode="External"/><Relationship Id="rId11" Type="http://schemas.openxmlformats.org/officeDocument/2006/relationships/hyperlink" Target="https://www.education.vic.gov.au/about/programs/health/Pages/bushfirerisk.aspx" TargetMode="External"/><Relationship Id="rId24" Type="http://schemas.openxmlformats.org/officeDocument/2006/relationships/hyperlink" Target="https://emergencymanagement.eduweb.vic.gov.au/" TargetMode="External"/><Relationship Id="rId32" Type="http://schemas.openxmlformats.org/officeDocument/2006/relationships/hyperlink" Target="tel:1800240667" TargetMode="External"/><Relationship Id="rId37" Type="http://schemas.openxmlformats.org/officeDocument/2006/relationships/hyperlink" Target="https://www2.education.vic.gov.au/pal/shelter-place-buildings/policy" TargetMode="External"/><Relationship Id="rId40" Type="http://schemas.openxmlformats.org/officeDocument/2006/relationships/hyperlink" Target="https://www.education.vic.gov.au/PAL/bushfire-preparedness-school-relocation-principal-checklist.docx" TargetMode="External"/><Relationship Id="rId45" Type="http://schemas.openxmlformats.org/officeDocument/2006/relationships/hyperlink" Target="http://www.education.vic.gov.au" TargetMode="External"/><Relationship Id="rId53" Type="http://schemas.openxmlformats.org/officeDocument/2006/relationships/hyperlink" Target="https://www.education.vic.gov.au/PAL/bushfire-preparedness-posters-school-relocation-and-closure.docx" TargetMode="External"/><Relationship Id="rId58" Type="http://schemas.openxmlformats.org/officeDocument/2006/relationships/hyperlink" Target="https://www.education.vic.gov.au/PAL/bushfire-preparedness-school-relocation-regional-managers-checklist.docx" TargetMode="External"/><Relationship Id="rId66" Type="http://schemas.openxmlformats.org/officeDocument/2006/relationships/hyperlink" Target="http://www.bom.gov.au" TargetMode="External"/><Relationship Id="rId5" Type="http://schemas.openxmlformats.org/officeDocument/2006/relationships/footnotes" Target="footnotes.xml"/><Relationship Id="rId61" Type="http://schemas.openxmlformats.org/officeDocument/2006/relationships/hyperlink" Target="https://www2.education.vic.gov.au/pal/bushfire-and-grassfire-preparedness/policy" TargetMode="External"/><Relationship Id="rId19" Type="http://schemas.openxmlformats.org/officeDocument/2006/relationships/hyperlink" Target="https://mapshare.vic.gov.au/vicplan/" TargetMode="External"/><Relationship Id="rId14" Type="http://schemas.openxmlformats.org/officeDocument/2006/relationships/hyperlink" Target="http://www.vrqa.vic.gov.au/Documents/bushfireguidelines.doc" TargetMode="External"/><Relationship Id="rId22" Type="http://schemas.openxmlformats.org/officeDocument/2006/relationships/hyperlink" Target="https://www.education.vic.gov.au/about/programs/health/Pages/bushfirerisk.aspx" TargetMode="External"/><Relationship Id="rId27" Type="http://schemas.openxmlformats.org/officeDocument/2006/relationships/hyperlink" Target="https://www.education.vic.gov.au/PAL/bushfire-preparedness-relocation-and-closure-procedures.docx" TargetMode="External"/><Relationship Id="rId30" Type="http://schemas.openxmlformats.org/officeDocument/2006/relationships/hyperlink" Target="https://www.education.vic.gov.au/about/programs/health/pages/closures.aspx" TargetMode="External"/><Relationship Id="rId35" Type="http://schemas.openxmlformats.org/officeDocument/2006/relationships/hyperlink" Target="https://www2.education.vic.gov.au/pal/excursions/policy" TargetMode="External"/><Relationship Id="rId43" Type="http://schemas.openxmlformats.org/officeDocument/2006/relationships/hyperlink" Target="https://www.education.vic.gov.au/PAL/bushfire-preparedness-school-relocation-principal-checklist.docx" TargetMode="External"/><Relationship Id="rId48" Type="http://schemas.openxmlformats.org/officeDocument/2006/relationships/hyperlink" Target="https://www.education.vic.gov.au/PAL/bushfire-preparedness-school-closure-principal-checklist.docx" TargetMode="External"/><Relationship Id="rId56" Type="http://schemas.openxmlformats.org/officeDocument/2006/relationships/hyperlink" Target="https://www.education.vic.gov.au/PAL/bushfire-preparedness-email-template-to-regional-directors-forecast-elevated-FDR-day.docx" TargetMode="External"/><Relationship Id="rId64" Type="http://schemas.openxmlformats.org/officeDocument/2006/relationships/hyperlink" Target="http://www.cfa.vic.gov.au/warnings-restrictions/about-fire-danger-ratings" TargetMode="External"/><Relationship Id="rId69" Type="http://schemas.openxmlformats.org/officeDocument/2006/relationships/hyperlink" Target="http://www.education.vic.gov.au/about/programs/health/pages/closures.aspx" TargetMode="External"/><Relationship Id="rId8" Type="http://schemas.openxmlformats.org/officeDocument/2006/relationships/image" Target="media/image2.png"/><Relationship Id="rId51" Type="http://schemas.openxmlformats.org/officeDocument/2006/relationships/hyperlink" Target="https://www.education.vic.gov.au/PAL/bushfire-preparedness-school-relocation-plan-template.docx"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www.education.vic.gov.au/about/programs/health/Pages/category4.aspx" TargetMode="External"/><Relationship Id="rId17" Type="http://schemas.openxmlformats.org/officeDocument/2006/relationships/hyperlink" Target="https://www2.education.vic.gov.au/pal/emergency-critical-incident-management-planning/policy" TargetMode="External"/><Relationship Id="rId25" Type="http://schemas.openxmlformats.org/officeDocument/2006/relationships/hyperlink" Target="https://content.sdp.education.vic.gov.au/sites/default/files/2020-02/fdr_highriskschools%5B1%5D.pdf" TargetMode="External"/><Relationship Id="rId33" Type="http://schemas.openxmlformats.org/officeDocument/2006/relationships/hyperlink" Target="https://plannedburns.ffm.vic.gov.au/" TargetMode="External"/><Relationship Id="rId38" Type="http://schemas.openxmlformats.org/officeDocument/2006/relationships/image" Target="media/image4.png"/><Relationship Id="rId46" Type="http://schemas.openxmlformats.org/officeDocument/2006/relationships/hyperlink" Target="https://www.education.vic.gov.au/PAL/bushfire-preparedness-school-closure-principal-checklist.docx" TargetMode="External"/><Relationship Id="rId59" Type="http://schemas.openxmlformats.org/officeDocument/2006/relationships/hyperlink" Target="https://www.education.vic.gov.au/PAL/bushfire-preparedness-school-closure-principal-checklist.docx" TargetMode="External"/><Relationship Id="rId67" Type="http://schemas.openxmlformats.org/officeDocument/2006/relationships/hyperlink" Target="http://www.cfa.vic.gov.au/warnings/restrictions/total-fire-bans-and-ratings" TargetMode="External"/><Relationship Id="rId20" Type="http://schemas.openxmlformats.org/officeDocument/2006/relationships/hyperlink" Target="https://www.planning.vic.gov.au/policy-and-strategy/bushfire-protection/bushfire-management-overlay" TargetMode="External"/><Relationship Id="rId41" Type="http://schemas.openxmlformats.org/officeDocument/2006/relationships/hyperlink" Target="http://www.education.vic.gov.au" TargetMode="External"/><Relationship Id="rId54" Type="http://schemas.openxmlformats.org/officeDocument/2006/relationships/hyperlink" Target="https://www.education.vic.gov.au/PAL/bushfire-preparedness-template-newsletter-content-for-school-relocation-and-school-closure.docx" TargetMode="External"/><Relationship Id="rId62" Type="http://schemas.openxmlformats.org/officeDocument/2006/relationships/hyperlink" Target="https://edugate.eduweb.vic.gov.au/edrms/collaboration/EM/Bushfire%20Risk%20and%20Preparedness/BUSHFIRE%20AT%20RISK%20REGISTER%20-%20COMPOSITE%20MASTER%20v25-%20WORKING%20FINAL%20VERSION.xlsx" TargetMode="External"/><Relationship Id="rId70" Type="http://schemas.openxmlformats.org/officeDocument/2006/relationships/hyperlink" Target="https://www2.education.vic.gov.au/pal/leave-bushfire-flood-or-other-severe-weather-event/overvie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ducation.vic.gov.au/PAL/category-4-schools-and-early-childhod-services.xlsx" TargetMode="External"/><Relationship Id="rId23" Type="http://schemas.openxmlformats.org/officeDocument/2006/relationships/hyperlink" Target="mailto:emergency.management@education.vic.gov.au" TargetMode="External"/><Relationship Id="rId28" Type="http://schemas.openxmlformats.org/officeDocument/2006/relationships/hyperlink" Target="https://edugate.eduweb.vic.gov.au/sites/i/_layouts/15/WopiFrame2.aspx?sourcedoc=/sites/i/Shared%20Documents/School_Site_Bushfire_and_Grassfire_Readiness_Review_Checklist.docx&amp;action=default" TargetMode="External"/><Relationship Id="rId36" Type="http://schemas.openxmlformats.org/officeDocument/2006/relationships/hyperlink" Target="https://www2.education.vic.gov.au/pal/leave-bushfire-flood-or-other-severe-weather-event/overview" TargetMode="External"/><Relationship Id="rId49" Type="http://schemas.openxmlformats.org/officeDocument/2006/relationships/hyperlink" Target="https://www.education.vic.gov.au/PAL/bushfire-preparedness-posters-school-relocation-and-closure.docx" TargetMode="External"/><Relationship Id="rId57" Type="http://schemas.openxmlformats.org/officeDocument/2006/relationships/hyperlink" Target="https://www.education.vic.gov.au/PAL/bushfire-preparedness-school-relocation-principal-checklist.docx" TargetMode="External"/><Relationship Id="rId10" Type="http://schemas.openxmlformats.org/officeDocument/2006/relationships/hyperlink" Target="https://www.vrqa.vic.gov.au/schools/Pages/bushfire-preparedness.aspx" TargetMode="External"/><Relationship Id="rId31" Type="http://schemas.openxmlformats.org/officeDocument/2006/relationships/hyperlink" Target="https://www.education.vic.gov.au/about/programs/health/pages/closures.aspx" TargetMode="External"/><Relationship Id="rId44" Type="http://schemas.openxmlformats.org/officeDocument/2006/relationships/hyperlink" Target="https://www.education.vic.gov.au/PAL/bushfire-preparedness-posters-school-relocation-and-closure.docx" TargetMode="External"/><Relationship Id="rId52" Type="http://schemas.openxmlformats.org/officeDocument/2006/relationships/hyperlink" Target="https://www.education.vic.gov.au/PAL/bushfire-preparedness-template-letters-for-principals-to-use-for-FDR-days.docx" TargetMode="External"/><Relationship Id="rId60" Type="http://schemas.openxmlformats.org/officeDocument/2006/relationships/hyperlink" Target="https://www.education.vic.gov.au/PAL/bushfire-preparedness-school-closure-regional-checklist.docx" TargetMode="External"/><Relationship Id="rId65" Type="http://schemas.openxmlformats.org/officeDocument/2006/relationships/hyperlink" Target="http://www.cfa.vic.gov.au/warnings-restrictions/find-your-fire-district"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emf"/><Relationship Id="rId13" Type="http://schemas.openxmlformats.org/officeDocument/2006/relationships/hyperlink" Target="https://www.cfa.vic.gov.au/plan-prepare/am-i-at-risk" TargetMode="External"/><Relationship Id="rId18" Type="http://schemas.openxmlformats.org/officeDocument/2006/relationships/hyperlink" Target="https://www.education.vic.gov.au/about/programs/health/Pages/bushfirerisk.aspx" TargetMode="External"/><Relationship Id="rId39" Type="http://schemas.openxmlformats.org/officeDocument/2006/relationships/hyperlink" Target="https://www.education.vic.gov.au/PAL/bushfire-preparedness-school-relocation-plan-template.docx" TargetMode="External"/><Relationship Id="rId34" Type="http://schemas.openxmlformats.org/officeDocument/2006/relationships/hyperlink" Target="https://www2.education.vic.gov.au/pal/emergency-critical-incident-management-planning/policy" TargetMode="External"/><Relationship Id="rId50" Type="http://schemas.openxmlformats.org/officeDocument/2006/relationships/hyperlink" Target="https://www.education.vic.gov.au/PAL/bushfire-preparedness-template-letters-for-principals-to-use-for-FDR-days.docx" TargetMode="External"/><Relationship Id="rId55" Type="http://schemas.openxmlformats.org/officeDocument/2006/relationships/hyperlink" Target="https://www.education.vic.gov.au/PAL/bushfire-preparedness-telephone-scripts-for-school-relocation-and-school-closure.docx" TargetMode="External"/><Relationship Id="rId7" Type="http://schemas.openxmlformats.org/officeDocument/2006/relationships/image" Target="media/image1.jpeg"/><Relationship Id="rId71" Type="http://schemas.openxmlformats.org/officeDocument/2006/relationships/hyperlink" Target="http://www.education.vic.gov.au/about/programs/health/pages/bushfirerisk.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22</Pages>
  <Words>6341</Words>
  <Characters>36146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Duncombe</dc:creator>
  <cp:keywords/>
  <dc:description/>
  <cp:lastModifiedBy>Karly Duncombe</cp:lastModifiedBy>
  <cp:revision>2</cp:revision>
  <cp:lastPrinted>2021-09-09T10:05:00Z</cp:lastPrinted>
  <dcterms:created xsi:type="dcterms:W3CDTF">2022-10-05T01:51:00Z</dcterms:created>
  <dcterms:modified xsi:type="dcterms:W3CDTF">2022-10-05T01:51:00Z</dcterms:modified>
</cp:coreProperties>
</file>